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5A5" w:rsidRPr="00BC1B22" w:rsidRDefault="00C555A5" w:rsidP="00C555A5">
      <w:pPr>
        <w:tabs>
          <w:tab w:val="left" w:pos="0"/>
        </w:tabs>
        <w:spacing w:after="120"/>
        <w:jc w:val="center"/>
        <w:rPr>
          <w:rFonts w:ascii="Arial Narrow" w:hAnsi="Arial Narrow"/>
          <w:b/>
          <w:sz w:val="28"/>
          <w:szCs w:val="28"/>
          <w:u w:val="single"/>
        </w:rPr>
      </w:pPr>
      <w:r w:rsidRPr="00BC1B22">
        <w:rPr>
          <w:rFonts w:ascii="Arial Narrow" w:hAnsi="Arial Narrow"/>
          <w:b/>
          <w:sz w:val="28"/>
          <w:szCs w:val="28"/>
          <w:u w:val="single"/>
        </w:rPr>
        <w:t>ANEXO I</w:t>
      </w:r>
    </w:p>
    <w:p w:rsidR="00C555A5" w:rsidRDefault="00C555A5" w:rsidP="00C555A5">
      <w:pPr>
        <w:tabs>
          <w:tab w:val="left" w:pos="851"/>
        </w:tabs>
        <w:spacing w:after="120"/>
        <w:jc w:val="center"/>
        <w:rPr>
          <w:rFonts w:ascii="Arial Narrow" w:hAnsi="Arial Narrow"/>
          <w:b/>
          <w:sz w:val="28"/>
          <w:szCs w:val="28"/>
          <w:u w:val="single"/>
        </w:rPr>
      </w:pPr>
      <w:r w:rsidRPr="00BC1B22">
        <w:rPr>
          <w:rFonts w:ascii="Arial Narrow" w:hAnsi="Arial Narrow"/>
          <w:b/>
          <w:sz w:val="28"/>
          <w:szCs w:val="28"/>
          <w:u w:val="single"/>
        </w:rPr>
        <w:t>TERMO DE REFERÊNCIA</w:t>
      </w:r>
    </w:p>
    <w:p w:rsidR="00CB51B8" w:rsidRPr="00BC1B22" w:rsidRDefault="00CB51B8" w:rsidP="00C555A5">
      <w:pPr>
        <w:tabs>
          <w:tab w:val="left" w:pos="851"/>
        </w:tabs>
        <w:spacing w:after="120"/>
        <w:jc w:val="center"/>
        <w:rPr>
          <w:rFonts w:ascii="Arial Narrow" w:hAnsi="Arial Narrow"/>
          <w:b/>
          <w:sz w:val="28"/>
          <w:szCs w:val="28"/>
          <w:u w:val="single"/>
        </w:rPr>
      </w:pPr>
    </w:p>
    <w:p w:rsidR="00C555A5" w:rsidRPr="00BC1B22" w:rsidRDefault="00C555A5" w:rsidP="00C555A5">
      <w:pPr>
        <w:tabs>
          <w:tab w:val="left" w:pos="851"/>
        </w:tabs>
        <w:spacing w:after="120"/>
        <w:jc w:val="center"/>
        <w:rPr>
          <w:rFonts w:ascii="Arial Narrow" w:hAnsi="Arial Narrow"/>
          <w:b/>
          <w:sz w:val="28"/>
          <w:szCs w:val="28"/>
        </w:rPr>
      </w:pPr>
      <w:r w:rsidRPr="00BC1B22">
        <w:rPr>
          <w:rFonts w:ascii="Arial Narrow" w:hAnsi="Arial Narrow"/>
          <w:b/>
          <w:sz w:val="28"/>
          <w:szCs w:val="28"/>
        </w:rPr>
        <w:t>PROCESSO LICITATÓRIO Nº 0</w:t>
      </w:r>
      <w:r w:rsidR="00601B8A" w:rsidRPr="00BC1B22">
        <w:rPr>
          <w:rFonts w:ascii="Arial Narrow" w:hAnsi="Arial Narrow"/>
          <w:b/>
          <w:sz w:val="28"/>
          <w:szCs w:val="28"/>
        </w:rPr>
        <w:t>7</w:t>
      </w:r>
      <w:r w:rsidRPr="00BC1B22">
        <w:rPr>
          <w:rFonts w:ascii="Arial Narrow" w:hAnsi="Arial Narrow"/>
          <w:b/>
          <w:sz w:val="28"/>
          <w:szCs w:val="28"/>
        </w:rPr>
        <w:t>6/2022</w:t>
      </w:r>
    </w:p>
    <w:p w:rsidR="00C555A5" w:rsidRPr="00BC1B22" w:rsidRDefault="00C555A5" w:rsidP="00C555A5">
      <w:pPr>
        <w:tabs>
          <w:tab w:val="left" w:pos="851"/>
        </w:tabs>
        <w:spacing w:after="120"/>
        <w:jc w:val="center"/>
        <w:rPr>
          <w:rFonts w:ascii="Arial Narrow" w:hAnsi="Arial Narrow"/>
          <w:b/>
          <w:sz w:val="28"/>
          <w:szCs w:val="28"/>
        </w:rPr>
      </w:pPr>
      <w:r w:rsidRPr="00BC1B22">
        <w:rPr>
          <w:rFonts w:ascii="Arial Narrow" w:hAnsi="Arial Narrow"/>
          <w:b/>
          <w:sz w:val="28"/>
          <w:szCs w:val="28"/>
        </w:rPr>
        <w:t>PREGÃO PRESENCIAL Nº 0</w:t>
      </w:r>
      <w:r w:rsidR="00601B8A" w:rsidRPr="00BC1B22">
        <w:rPr>
          <w:rFonts w:ascii="Arial Narrow" w:hAnsi="Arial Narrow"/>
          <w:b/>
          <w:sz w:val="28"/>
          <w:szCs w:val="28"/>
        </w:rPr>
        <w:t>46</w:t>
      </w:r>
      <w:r w:rsidRPr="00BC1B22">
        <w:rPr>
          <w:rFonts w:ascii="Arial Narrow" w:hAnsi="Arial Narrow"/>
          <w:b/>
          <w:sz w:val="28"/>
          <w:szCs w:val="28"/>
        </w:rPr>
        <w:t xml:space="preserve">/2022 </w:t>
      </w:r>
    </w:p>
    <w:p w:rsidR="00C555A5" w:rsidRPr="00BC1B22" w:rsidRDefault="00C555A5" w:rsidP="00C555A5">
      <w:pPr>
        <w:pBdr>
          <w:bottom w:val="single" w:sz="4" w:space="1" w:color="auto"/>
        </w:pBdr>
        <w:tabs>
          <w:tab w:val="left" w:pos="851"/>
        </w:tabs>
        <w:spacing w:after="120"/>
        <w:jc w:val="center"/>
        <w:rPr>
          <w:rFonts w:ascii="Arial Narrow" w:hAnsi="Arial Narrow"/>
          <w:b/>
          <w:sz w:val="28"/>
          <w:szCs w:val="28"/>
        </w:rPr>
      </w:pPr>
      <w:r w:rsidRPr="00BC1B22">
        <w:rPr>
          <w:rFonts w:ascii="Arial Narrow" w:hAnsi="Arial Narrow"/>
          <w:b/>
          <w:sz w:val="28"/>
          <w:szCs w:val="28"/>
        </w:rPr>
        <w:t>EDITAL Nº 0</w:t>
      </w:r>
      <w:r w:rsidR="00601B8A" w:rsidRPr="00BC1B22">
        <w:rPr>
          <w:rFonts w:ascii="Arial Narrow" w:hAnsi="Arial Narrow"/>
          <w:b/>
          <w:sz w:val="28"/>
          <w:szCs w:val="28"/>
        </w:rPr>
        <w:t>53</w:t>
      </w:r>
      <w:r w:rsidRPr="00BC1B22">
        <w:rPr>
          <w:rFonts w:ascii="Arial Narrow" w:hAnsi="Arial Narrow"/>
          <w:b/>
          <w:sz w:val="28"/>
          <w:szCs w:val="28"/>
        </w:rPr>
        <w:t>/2022</w:t>
      </w:r>
    </w:p>
    <w:p w:rsidR="00FD625B" w:rsidRPr="00BC1B22" w:rsidRDefault="00FD625B" w:rsidP="00FD625B">
      <w:pPr>
        <w:spacing w:after="120"/>
        <w:jc w:val="center"/>
        <w:rPr>
          <w:b/>
          <w:bCs/>
          <w:i/>
          <w:sz w:val="20"/>
          <w:szCs w:val="20"/>
          <w:u w:val="single"/>
        </w:rPr>
      </w:pPr>
    </w:p>
    <w:p w:rsidR="00FD625B" w:rsidRPr="00BC1B22" w:rsidRDefault="00FD625B" w:rsidP="00FD625B">
      <w:pPr>
        <w:spacing w:after="120"/>
        <w:jc w:val="center"/>
        <w:rPr>
          <w:b/>
          <w:bCs/>
          <w:i/>
          <w:sz w:val="20"/>
          <w:szCs w:val="20"/>
          <w:u w:val="single"/>
        </w:rPr>
      </w:pPr>
      <w:r w:rsidRPr="00BC1B22">
        <w:rPr>
          <w:b/>
          <w:bCs/>
          <w:i/>
          <w:sz w:val="20"/>
          <w:szCs w:val="20"/>
          <w:u w:val="single"/>
        </w:rPr>
        <w:t>TERMO DE REFERÊNCIA</w:t>
      </w:r>
    </w:p>
    <w:p w:rsidR="00736A9A" w:rsidRPr="00BC1B22" w:rsidRDefault="00736A9A" w:rsidP="00B44187">
      <w:pPr>
        <w:spacing w:after="120"/>
        <w:jc w:val="center"/>
        <w:rPr>
          <w:b/>
          <w:bCs/>
          <w:i/>
          <w:sz w:val="20"/>
          <w:szCs w:val="20"/>
          <w:u w:val="single"/>
        </w:rPr>
      </w:pPr>
    </w:p>
    <w:p w:rsidR="00A836FF" w:rsidRPr="00BC1B22" w:rsidRDefault="004A29DD" w:rsidP="00B44187">
      <w:pPr>
        <w:spacing w:after="120"/>
        <w:jc w:val="center"/>
        <w:rPr>
          <w:b/>
          <w:i/>
          <w:sz w:val="20"/>
          <w:szCs w:val="20"/>
          <w:u w:val="single"/>
        </w:rPr>
      </w:pPr>
      <w:r w:rsidRPr="00BC1B22">
        <w:rPr>
          <w:b/>
          <w:i/>
          <w:sz w:val="20"/>
          <w:szCs w:val="20"/>
          <w:u w:val="single"/>
        </w:rPr>
        <w:t xml:space="preserve">DO </w:t>
      </w:r>
      <w:r w:rsidR="00A836FF" w:rsidRPr="00BC1B22">
        <w:rPr>
          <w:b/>
          <w:i/>
          <w:sz w:val="20"/>
          <w:szCs w:val="20"/>
          <w:u w:val="single"/>
        </w:rPr>
        <w:t>OBJETO</w:t>
      </w:r>
    </w:p>
    <w:p w:rsidR="00B1532C" w:rsidRPr="00BC1B22" w:rsidRDefault="004E32CC" w:rsidP="00B44187">
      <w:pPr>
        <w:spacing w:after="120"/>
        <w:ind w:firstLine="708"/>
        <w:jc w:val="both"/>
        <w:rPr>
          <w:i/>
          <w:sz w:val="20"/>
          <w:szCs w:val="20"/>
        </w:rPr>
      </w:pPr>
      <w:r w:rsidRPr="00BC1B22">
        <w:rPr>
          <w:i/>
          <w:sz w:val="20"/>
          <w:szCs w:val="20"/>
        </w:rPr>
        <w:t>O</w:t>
      </w:r>
      <w:r w:rsidR="00A836FF" w:rsidRPr="00BC1B22">
        <w:rPr>
          <w:i/>
          <w:sz w:val="20"/>
          <w:szCs w:val="20"/>
        </w:rPr>
        <w:t xml:space="preserve"> presente </w:t>
      </w:r>
      <w:r w:rsidRPr="00BC1B22">
        <w:rPr>
          <w:i/>
          <w:sz w:val="20"/>
          <w:szCs w:val="20"/>
        </w:rPr>
        <w:t xml:space="preserve">instrumento </w:t>
      </w:r>
      <w:r w:rsidR="00A836FF" w:rsidRPr="00BC1B22">
        <w:rPr>
          <w:i/>
          <w:sz w:val="20"/>
          <w:szCs w:val="20"/>
        </w:rPr>
        <w:t>tem</w:t>
      </w:r>
      <w:r w:rsidR="002F1E4C" w:rsidRPr="00BC1B22">
        <w:rPr>
          <w:i/>
          <w:sz w:val="20"/>
          <w:szCs w:val="20"/>
        </w:rPr>
        <w:t xml:space="preserve"> como</w:t>
      </w:r>
      <w:r w:rsidR="00A836FF" w:rsidRPr="00BC1B22">
        <w:rPr>
          <w:i/>
          <w:sz w:val="20"/>
          <w:szCs w:val="20"/>
        </w:rPr>
        <w:t xml:space="preserve"> objeto </w:t>
      </w:r>
      <w:r w:rsidR="001E488B" w:rsidRPr="00BC1B22">
        <w:rPr>
          <w:i/>
          <w:sz w:val="20"/>
          <w:szCs w:val="20"/>
        </w:rPr>
        <w:t xml:space="preserve">a </w:t>
      </w:r>
      <w:r w:rsidR="002F1E4C" w:rsidRPr="00BC1B22">
        <w:rPr>
          <w:b/>
          <w:i/>
          <w:sz w:val="20"/>
          <w:szCs w:val="20"/>
        </w:rPr>
        <w:t xml:space="preserve">contratação de empresa para a prestação dos serviços de transbordo licenciado, transporte rodoviário por caminhão </w:t>
      </w:r>
      <w:proofErr w:type="spellStart"/>
      <w:r w:rsidR="002F1E4C" w:rsidRPr="00BC1B22">
        <w:rPr>
          <w:b/>
          <w:i/>
          <w:sz w:val="20"/>
          <w:szCs w:val="20"/>
        </w:rPr>
        <w:t>roll</w:t>
      </w:r>
      <w:proofErr w:type="spellEnd"/>
      <w:r w:rsidR="002F1E4C" w:rsidRPr="00BC1B22">
        <w:rPr>
          <w:b/>
          <w:i/>
          <w:sz w:val="20"/>
          <w:szCs w:val="20"/>
        </w:rPr>
        <w:t xml:space="preserve"> </w:t>
      </w:r>
      <w:proofErr w:type="spellStart"/>
      <w:r w:rsidR="002F1E4C" w:rsidRPr="00BC1B22">
        <w:rPr>
          <w:b/>
          <w:i/>
          <w:sz w:val="20"/>
          <w:szCs w:val="20"/>
        </w:rPr>
        <w:t>on</w:t>
      </w:r>
      <w:proofErr w:type="spellEnd"/>
      <w:r w:rsidR="002F1E4C" w:rsidRPr="00BC1B22">
        <w:rPr>
          <w:b/>
          <w:i/>
          <w:sz w:val="20"/>
          <w:szCs w:val="20"/>
        </w:rPr>
        <w:t xml:space="preserve"> / </w:t>
      </w:r>
      <w:proofErr w:type="spellStart"/>
      <w:r w:rsidR="002F1E4C" w:rsidRPr="00BC1B22">
        <w:rPr>
          <w:b/>
          <w:i/>
          <w:sz w:val="20"/>
          <w:szCs w:val="20"/>
        </w:rPr>
        <w:t>roll</w:t>
      </w:r>
      <w:proofErr w:type="spellEnd"/>
      <w:r w:rsidR="002F1E4C" w:rsidRPr="00BC1B22">
        <w:rPr>
          <w:b/>
          <w:i/>
          <w:sz w:val="20"/>
          <w:szCs w:val="20"/>
        </w:rPr>
        <w:t xml:space="preserve"> off, fornecimento de contêiner com capacidade volumétrica de no mínimo 30m³, tratamento e disposição final em aterro sanitário licenciado, dos resíduos sólidos urbanos domiciliares, comerciais e públicos de características domiciliares, não perigosos (Classe II, NBR ABNT 10.004:2004) gerados no Município de Eugenópolis/MG</w:t>
      </w:r>
      <w:r w:rsidRPr="00BC1B22">
        <w:rPr>
          <w:i/>
          <w:sz w:val="20"/>
          <w:szCs w:val="20"/>
        </w:rPr>
        <w:t>.</w:t>
      </w:r>
    </w:p>
    <w:p w:rsidR="00833C3D" w:rsidRPr="00BC1B22" w:rsidRDefault="00833C3D" w:rsidP="00B44187">
      <w:pPr>
        <w:spacing w:after="120"/>
        <w:ind w:firstLine="708"/>
        <w:jc w:val="both"/>
        <w:rPr>
          <w:i/>
          <w:sz w:val="20"/>
          <w:szCs w:val="20"/>
        </w:rPr>
      </w:pPr>
    </w:p>
    <w:p w:rsidR="00B40247" w:rsidRPr="00BC1B22" w:rsidRDefault="00B84503" w:rsidP="00B44187">
      <w:pPr>
        <w:spacing w:after="120"/>
        <w:jc w:val="center"/>
        <w:rPr>
          <w:b/>
          <w:i/>
          <w:sz w:val="20"/>
          <w:szCs w:val="20"/>
          <w:u w:val="single"/>
        </w:rPr>
      </w:pPr>
      <w:r w:rsidRPr="00BC1B22">
        <w:rPr>
          <w:b/>
          <w:i/>
          <w:sz w:val="20"/>
          <w:szCs w:val="20"/>
          <w:u w:val="single"/>
        </w:rPr>
        <w:t>DA JUSTIFICATIVA</w:t>
      </w:r>
      <w:r w:rsidR="00CD4B59" w:rsidRPr="00BC1B22">
        <w:rPr>
          <w:b/>
          <w:i/>
          <w:sz w:val="20"/>
          <w:szCs w:val="20"/>
          <w:u w:val="single"/>
        </w:rPr>
        <w:t xml:space="preserve"> DA CONTRATAÇÃO</w:t>
      </w:r>
    </w:p>
    <w:p w:rsidR="00B3664E" w:rsidRPr="00BC1B22" w:rsidRDefault="008C5396" w:rsidP="00B3664E">
      <w:pPr>
        <w:spacing w:after="120"/>
        <w:ind w:firstLine="709"/>
        <w:jc w:val="both"/>
        <w:rPr>
          <w:i/>
          <w:sz w:val="20"/>
          <w:szCs w:val="20"/>
        </w:rPr>
      </w:pPr>
      <w:r w:rsidRPr="00BC1B22">
        <w:rPr>
          <w:i/>
          <w:sz w:val="20"/>
          <w:szCs w:val="20"/>
        </w:rPr>
        <w:t xml:space="preserve">A </w:t>
      </w:r>
      <w:r w:rsidR="00B3664E" w:rsidRPr="00BC1B22">
        <w:rPr>
          <w:i/>
          <w:sz w:val="20"/>
          <w:szCs w:val="20"/>
        </w:rPr>
        <w:t xml:space="preserve">geração de resíduos pelas diversas atividades humanas constitui-se, atualmente, em um grande desafio a ser enfrentado </w:t>
      </w:r>
      <w:r w:rsidR="00AC62F9" w:rsidRPr="00BC1B22">
        <w:rPr>
          <w:i/>
          <w:sz w:val="20"/>
          <w:szCs w:val="20"/>
        </w:rPr>
        <w:t xml:space="preserve">pelas administrações municipais, de forma </w:t>
      </w:r>
      <w:r w:rsidR="00B3664E" w:rsidRPr="00BC1B22">
        <w:rPr>
          <w:i/>
          <w:sz w:val="20"/>
          <w:szCs w:val="20"/>
        </w:rPr>
        <w:t>que a limpeza urbana, o manejo e a destinação final dos resíduos sólidos urbanos públicos e domiciliares devem ser realizados de forma adequada visando sempre a saúde públic</w:t>
      </w:r>
      <w:r w:rsidR="00B72C51" w:rsidRPr="00BC1B22">
        <w:rPr>
          <w:i/>
          <w:sz w:val="20"/>
          <w:szCs w:val="20"/>
        </w:rPr>
        <w:t>a e a proteção do meio ambiente.</w:t>
      </w:r>
    </w:p>
    <w:p w:rsidR="009018D0" w:rsidRPr="00BC1B22" w:rsidRDefault="009018D0" w:rsidP="009018D0">
      <w:pPr>
        <w:spacing w:after="120"/>
        <w:ind w:firstLine="709"/>
        <w:jc w:val="both"/>
        <w:rPr>
          <w:i/>
          <w:sz w:val="20"/>
          <w:szCs w:val="20"/>
        </w:rPr>
      </w:pPr>
      <w:r w:rsidRPr="00BC1B22">
        <w:rPr>
          <w:i/>
          <w:sz w:val="20"/>
          <w:szCs w:val="20"/>
        </w:rPr>
        <w:t xml:space="preserve">Importante </w:t>
      </w:r>
      <w:r w:rsidR="00106A71" w:rsidRPr="00BC1B22">
        <w:rPr>
          <w:i/>
          <w:sz w:val="20"/>
          <w:szCs w:val="20"/>
        </w:rPr>
        <w:t>observar</w:t>
      </w:r>
      <w:r w:rsidRPr="00BC1B22">
        <w:rPr>
          <w:i/>
          <w:sz w:val="20"/>
          <w:szCs w:val="20"/>
        </w:rPr>
        <w:t xml:space="preserve"> que o Município não dispõe de meios (veículos, equipamentos e locais) para a execução satisfatória dos serviços de transbordo, transporte, tratamento e destinação final ambientalmente adequados dos resíduos sólidos gerados em seus limites.</w:t>
      </w:r>
    </w:p>
    <w:p w:rsidR="00A51135" w:rsidRPr="00BC1B22" w:rsidRDefault="00375B59" w:rsidP="00A51135">
      <w:pPr>
        <w:spacing w:after="120"/>
        <w:ind w:firstLine="709"/>
        <w:jc w:val="both"/>
        <w:rPr>
          <w:i/>
          <w:sz w:val="20"/>
          <w:szCs w:val="20"/>
        </w:rPr>
      </w:pPr>
      <w:r w:rsidRPr="00BC1B22">
        <w:rPr>
          <w:i/>
          <w:sz w:val="20"/>
          <w:szCs w:val="20"/>
        </w:rPr>
        <w:t xml:space="preserve">Vale ressaltar </w:t>
      </w:r>
      <w:r w:rsidR="00106A71" w:rsidRPr="00BC1B22">
        <w:rPr>
          <w:i/>
          <w:sz w:val="20"/>
          <w:szCs w:val="20"/>
        </w:rPr>
        <w:t xml:space="preserve">ainda </w:t>
      </w:r>
      <w:r w:rsidRPr="00BC1B22">
        <w:rPr>
          <w:i/>
          <w:sz w:val="20"/>
          <w:szCs w:val="20"/>
        </w:rPr>
        <w:t xml:space="preserve">que </w:t>
      </w:r>
      <w:r w:rsidR="00B72C51" w:rsidRPr="00BC1B22">
        <w:rPr>
          <w:i/>
          <w:sz w:val="20"/>
          <w:szCs w:val="20"/>
        </w:rPr>
        <w:t>o serviço de tratamento e destinação final dos resíduos sólidos urbanos domiciliares</w:t>
      </w:r>
      <w:r w:rsidR="00977977" w:rsidRPr="00BC1B22">
        <w:rPr>
          <w:i/>
          <w:sz w:val="20"/>
          <w:szCs w:val="20"/>
        </w:rPr>
        <w:t>, comerciais</w:t>
      </w:r>
      <w:r w:rsidR="00B72C51" w:rsidRPr="00BC1B22">
        <w:rPr>
          <w:i/>
          <w:sz w:val="20"/>
          <w:szCs w:val="20"/>
        </w:rPr>
        <w:t xml:space="preserve"> e públicos de características domiciliares se constitui serviço público de natureza essencial e contínua, de relevância reconhecida e, inclusive, tratado com especial atenção pela Lei nº 11.445/07 (Lei do Saneamento Básico) e Lei nº 12.305/2010 (Política Nacional de Resíduos Sólidos</w:t>
      </w:r>
      <w:r w:rsidR="00A51135" w:rsidRPr="00BC1B22">
        <w:rPr>
          <w:i/>
          <w:sz w:val="20"/>
          <w:szCs w:val="20"/>
        </w:rPr>
        <w:t xml:space="preserve">), entre outros diplomas legais. </w:t>
      </w:r>
    </w:p>
    <w:p w:rsidR="001E3EDE" w:rsidRPr="00BC1B22" w:rsidRDefault="000714A9" w:rsidP="000714A9">
      <w:pPr>
        <w:spacing w:after="120"/>
        <w:ind w:firstLine="709"/>
        <w:jc w:val="both"/>
        <w:rPr>
          <w:i/>
          <w:sz w:val="20"/>
          <w:szCs w:val="20"/>
        </w:rPr>
      </w:pPr>
      <w:r w:rsidRPr="00BC1B22">
        <w:rPr>
          <w:i/>
          <w:sz w:val="20"/>
          <w:szCs w:val="20"/>
        </w:rPr>
        <w:t>Destarte, é dever da Administração Pública oferecer à população um serviço adequado, eficiente, seguro e contínuo no que tange ao tratamento e destinação final do “lixo” gerado por seus munícipes, motivo pelo qual justifica-se a realização d</w:t>
      </w:r>
      <w:r w:rsidR="001E3EDE" w:rsidRPr="00BC1B22">
        <w:rPr>
          <w:i/>
          <w:sz w:val="20"/>
          <w:szCs w:val="20"/>
        </w:rPr>
        <w:t>a contratação de empresa para execução do objeto que contempla este instrumento.</w:t>
      </w:r>
    </w:p>
    <w:p w:rsidR="0078169C" w:rsidRPr="00BC1B22" w:rsidRDefault="00B3664E" w:rsidP="00B3664E">
      <w:pPr>
        <w:spacing w:after="120"/>
        <w:ind w:firstLine="709"/>
        <w:jc w:val="both"/>
        <w:rPr>
          <w:i/>
          <w:sz w:val="20"/>
          <w:szCs w:val="20"/>
        </w:rPr>
      </w:pPr>
      <w:r w:rsidRPr="00BC1B22">
        <w:rPr>
          <w:i/>
          <w:sz w:val="20"/>
          <w:szCs w:val="20"/>
        </w:rPr>
        <w:t xml:space="preserve">O processo de licitação a ser instaurado contempla a alternativa amplamente utilizada, </w:t>
      </w:r>
    </w:p>
    <w:p w:rsidR="006A6B30" w:rsidRPr="00BC1B22" w:rsidRDefault="0078169C" w:rsidP="00B3664E">
      <w:pPr>
        <w:spacing w:after="120"/>
        <w:ind w:firstLine="709"/>
        <w:jc w:val="both"/>
        <w:rPr>
          <w:i/>
          <w:sz w:val="20"/>
          <w:szCs w:val="20"/>
        </w:rPr>
      </w:pPr>
      <w:r w:rsidRPr="00BC1B22">
        <w:rPr>
          <w:i/>
          <w:sz w:val="20"/>
          <w:szCs w:val="20"/>
        </w:rPr>
        <w:t>Assim sendo, faz-se necessário</w:t>
      </w:r>
      <w:r w:rsidR="00553308" w:rsidRPr="00BC1B22">
        <w:rPr>
          <w:i/>
          <w:sz w:val="20"/>
          <w:szCs w:val="20"/>
        </w:rPr>
        <w:t xml:space="preserve"> a instauração de processo licitatório para </w:t>
      </w:r>
      <w:r w:rsidR="00604092" w:rsidRPr="00BC1B22">
        <w:rPr>
          <w:i/>
          <w:sz w:val="20"/>
          <w:szCs w:val="20"/>
        </w:rPr>
        <w:t>contratação</w:t>
      </w:r>
      <w:r w:rsidR="00262A0C" w:rsidRPr="00BC1B22">
        <w:rPr>
          <w:i/>
          <w:sz w:val="20"/>
          <w:szCs w:val="20"/>
        </w:rPr>
        <w:t xml:space="preserve"> de empresa </w:t>
      </w:r>
      <w:r w:rsidR="00F570F4" w:rsidRPr="00BC1B22">
        <w:rPr>
          <w:i/>
          <w:sz w:val="20"/>
          <w:szCs w:val="20"/>
        </w:rPr>
        <w:t>p</w:t>
      </w:r>
      <w:r w:rsidR="006A6B30" w:rsidRPr="00BC1B22">
        <w:rPr>
          <w:i/>
          <w:sz w:val="20"/>
          <w:szCs w:val="20"/>
        </w:rPr>
        <w:t>a</w:t>
      </w:r>
      <w:r w:rsidR="00F570F4" w:rsidRPr="00BC1B22">
        <w:rPr>
          <w:i/>
          <w:sz w:val="20"/>
          <w:szCs w:val="20"/>
        </w:rPr>
        <w:t>ra prestação dos serviços</w:t>
      </w:r>
      <w:r w:rsidR="008A137E" w:rsidRPr="00BC1B22">
        <w:rPr>
          <w:i/>
          <w:sz w:val="20"/>
          <w:szCs w:val="20"/>
        </w:rPr>
        <w:t xml:space="preserve"> que contempla o objeto deste instrumento,</w:t>
      </w:r>
      <w:r w:rsidR="006A6B30" w:rsidRPr="00BC1B22">
        <w:rPr>
          <w:i/>
          <w:sz w:val="20"/>
          <w:szCs w:val="20"/>
        </w:rPr>
        <w:t xml:space="preserve"> com a devida licença ambiental de operação válida e vigente com o intuito de, também, fazer com</w:t>
      </w:r>
      <w:r w:rsidR="008A137E" w:rsidRPr="00BC1B22">
        <w:rPr>
          <w:i/>
          <w:sz w:val="20"/>
          <w:szCs w:val="20"/>
        </w:rPr>
        <w:t xml:space="preserve"> que</w:t>
      </w:r>
      <w:r w:rsidR="006A6B30" w:rsidRPr="00BC1B22">
        <w:rPr>
          <w:i/>
          <w:sz w:val="20"/>
          <w:szCs w:val="20"/>
        </w:rPr>
        <w:t xml:space="preserve"> o Município receba sua parcela do ICMS Ecológico, incluindo-se o seu transporte até esta unidade de destinação final.</w:t>
      </w:r>
    </w:p>
    <w:p w:rsidR="006A6B30" w:rsidRPr="00BC1B22" w:rsidRDefault="006A6B30" w:rsidP="00B3664E">
      <w:pPr>
        <w:spacing w:after="120"/>
        <w:ind w:firstLine="709"/>
        <w:jc w:val="both"/>
        <w:rPr>
          <w:i/>
          <w:sz w:val="20"/>
          <w:szCs w:val="20"/>
        </w:rPr>
      </w:pPr>
    </w:p>
    <w:p w:rsidR="00F8737B" w:rsidRPr="00BC1B22" w:rsidRDefault="00F8737B" w:rsidP="00F8737B">
      <w:pPr>
        <w:spacing w:after="120"/>
        <w:jc w:val="center"/>
        <w:rPr>
          <w:b/>
          <w:i/>
          <w:sz w:val="20"/>
          <w:szCs w:val="20"/>
          <w:u w:val="single"/>
        </w:rPr>
      </w:pPr>
      <w:r w:rsidRPr="00BC1B22">
        <w:rPr>
          <w:b/>
          <w:i/>
          <w:sz w:val="20"/>
          <w:szCs w:val="20"/>
          <w:u w:val="single"/>
        </w:rPr>
        <w:t>DA MODALIDADE, DO TIPO E DO REGIME DE EXECUÇÃO DA LICITAÇÃO</w:t>
      </w:r>
      <w:proofErr w:type="gramStart"/>
      <w:r w:rsidRPr="00BC1B22">
        <w:rPr>
          <w:b/>
          <w:i/>
          <w:sz w:val="20"/>
          <w:szCs w:val="20"/>
          <w:u w:val="single"/>
        </w:rPr>
        <w:t xml:space="preserve">  </w:t>
      </w:r>
      <w:proofErr w:type="gramEnd"/>
      <w:r w:rsidRPr="00BC1B22">
        <w:rPr>
          <w:b/>
          <w:i/>
          <w:sz w:val="20"/>
          <w:szCs w:val="20"/>
          <w:u w:val="single"/>
        </w:rPr>
        <w:t>E DO CRITÉRIO DE JULGAMENTO</w:t>
      </w:r>
    </w:p>
    <w:p w:rsidR="00F8737B" w:rsidRPr="00BC1B22" w:rsidRDefault="00F8737B" w:rsidP="00F8737B">
      <w:pPr>
        <w:spacing w:after="120"/>
        <w:ind w:firstLine="709"/>
        <w:jc w:val="both"/>
        <w:rPr>
          <w:i/>
          <w:sz w:val="20"/>
          <w:szCs w:val="20"/>
        </w:rPr>
      </w:pPr>
      <w:r w:rsidRPr="00BC1B22">
        <w:rPr>
          <w:i/>
          <w:sz w:val="20"/>
          <w:szCs w:val="20"/>
        </w:rPr>
        <w:t xml:space="preserve">Para a contratação do objeto, será realizada licitação na modalidade </w:t>
      </w:r>
      <w:r w:rsidRPr="00BC1B22">
        <w:rPr>
          <w:b/>
          <w:i/>
          <w:sz w:val="20"/>
          <w:szCs w:val="20"/>
        </w:rPr>
        <w:t xml:space="preserve">pregão presencial, do tipo </w:t>
      </w:r>
      <w:r w:rsidR="00B97647" w:rsidRPr="00BC1B22">
        <w:rPr>
          <w:b/>
          <w:i/>
          <w:sz w:val="20"/>
          <w:szCs w:val="20"/>
        </w:rPr>
        <w:t>menor preço global</w:t>
      </w:r>
      <w:r w:rsidRPr="00BC1B22">
        <w:rPr>
          <w:i/>
          <w:sz w:val="20"/>
          <w:szCs w:val="20"/>
        </w:rPr>
        <w:t xml:space="preserve">, que se processará sob o </w:t>
      </w:r>
      <w:r w:rsidRPr="00BC1B22">
        <w:rPr>
          <w:b/>
          <w:i/>
          <w:sz w:val="20"/>
          <w:szCs w:val="20"/>
        </w:rPr>
        <w:t>regime de empreitada por preço global</w:t>
      </w:r>
      <w:r w:rsidRPr="00BC1B22">
        <w:rPr>
          <w:i/>
          <w:sz w:val="20"/>
          <w:szCs w:val="20"/>
        </w:rPr>
        <w:t xml:space="preserve">. </w:t>
      </w:r>
    </w:p>
    <w:p w:rsidR="00F8737B" w:rsidRPr="00BC1B22" w:rsidRDefault="00F8737B" w:rsidP="00F8737B">
      <w:pPr>
        <w:spacing w:after="120"/>
        <w:ind w:firstLine="709"/>
        <w:jc w:val="both"/>
        <w:rPr>
          <w:i/>
          <w:sz w:val="20"/>
          <w:szCs w:val="20"/>
        </w:rPr>
      </w:pPr>
      <w:r w:rsidRPr="00BC1B22">
        <w:rPr>
          <w:i/>
          <w:sz w:val="20"/>
          <w:szCs w:val="20"/>
        </w:rPr>
        <w:t xml:space="preserve">Diante do tipo de licitação adotado, a classificação recairá exclusivamente sobre o valor da proposta, sendo considerado vencedor o licitante que ofertar valor </w:t>
      </w:r>
      <w:r w:rsidR="00B97647" w:rsidRPr="00BC1B22">
        <w:rPr>
          <w:i/>
          <w:sz w:val="20"/>
          <w:szCs w:val="20"/>
        </w:rPr>
        <w:t>inferior</w:t>
      </w:r>
      <w:r w:rsidRPr="00BC1B22">
        <w:rPr>
          <w:i/>
          <w:sz w:val="20"/>
          <w:szCs w:val="20"/>
        </w:rPr>
        <w:t xml:space="preserve"> ao mínimo estabelecido no edital e, concomitantemente, o </w:t>
      </w:r>
      <w:r w:rsidR="00C5649F" w:rsidRPr="00BC1B22">
        <w:rPr>
          <w:i/>
          <w:sz w:val="20"/>
          <w:szCs w:val="20"/>
        </w:rPr>
        <w:t>menor</w:t>
      </w:r>
      <w:r w:rsidRPr="00BC1B22">
        <w:rPr>
          <w:i/>
          <w:sz w:val="20"/>
          <w:szCs w:val="20"/>
        </w:rPr>
        <w:t xml:space="preserve"> valor dentre todas as propostas apresentadas durante a fase de lances, observadas as demais especificações deste</w:t>
      </w:r>
      <w:r w:rsidR="00C5649F" w:rsidRPr="00BC1B22">
        <w:rPr>
          <w:i/>
          <w:sz w:val="20"/>
          <w:szCs w:val="20"/>
        </w:rPr>
        <w:t xml:space="preserve"> instrumento</w:t>
      </w:r>
      <w:r w:rsidRPr="00BC1B22">
        <w:rPr>
          <w:i/>
          <w:sz w:val="20"/>
          <w:szCs w:val="20"/>
        </w:rPr>
        <w:t>.</w:t>
      </w:r>
    </w:p>
    <w:p w:rsidR="00F8737B" w:rsidRPr="00BC1B22" w:rsidRDefault="00F8737B" w:rsidP="00F8737B">
      <w:pPr>
        <w:spacing w:after="120"/>
        <w:ind w:firstLine="709"/>
        <w:jc w:val="both"/>
        <w:rPr>
          <w:i/>
          <w:sz w:val="20"/>
          <w:szCs w:val="20"/>
        </w:rPr>
      </w:pPr>
      <w:r w:rsidRPr="00BC1B22">
        <w:rPr>
          <w:i/>
          <w:sz w:val="20"/>
          <w:szCs w:val="20"/>
        </w:rPr>
        <w:lastRenderedPageBreak/>
        <w:t xml:space="preserve">Nos termos do art. 49 da Lei Complementar nº 123/2006, não será aplicado o disposto nos </w:t>
      </w:r>
      <w:proofErr w:type="spellStart"/>
      <w:r w:rsidRPr="00BC1B22">
        <w:rPr>
          <w:i/>
          <w:sz w:val="20"/>
          <w:szCs w:val="20"/>
        </w:rPr>
        <w:t>arts</w:t>
      </w:r>
      <w:proofErr w:type="spellEnd"/>
      <w:r w:rsidRPr="00BC1B22">
        <w:rPr>
          <w:i/>
          <w:sz w:val="20"/>
          <w:szCs w:val="20"/>
        </w:rPr>
        <w:t xml:space="preserve">. 47 e 48 desta mesma norma, uma vez que não se encontram devidamente cadastradas na Prefeitura ao menos três </w:t>
      </w:r>
      <w:proofErr w:type="spellStart"/>
      <w:r w:rsidRPr="00BC1B22">
        <w:rPr>
          <w:i/>
          <w:sz w:val="20"/>
          <w:szCs w:val="20"/>
        </w:rPr>
        <w:t>MEs</w:t>
      </w:r>
      <w:proofErr w:type="spellEnd"/>
      <w:r w:rsidRPr="00BC1B22">
        <w:rPr>
          <w:i/>
          <w:sz w:val="20"/>
          <w:szCs w:val="20"/>
        </w:rPr>
        <w:t xml:space="preserve"> ou </w:t>
      </w:r>
      <w:proofErr w:type="spellStart"/>
      <w:r w:rsidRPr="00BC1B22">
        <w:rPr>
          <w:i/>
          <w:sz w:val="20"/>
          <w:szCs w:val="20"/>
        </w:rPr>
        <w:t>EPPs</w:t>
      </w:r>
      <w:proofErr w:type="spellEnd"/>
      <w:r w:rsidRPr="00BC1B22">
        <w:rPr>
          <w:i/>
          <w:sz w:val="20"/>
          <w:szCs w:val="20"/>
        </w:rPr>
        <w:t>, ou ainda equiparadas, que tenham objeto social compatível com o objeto do presente instrumento e que cumpram os requisitos do edital.</w:t>
      </w:r>
    </w:p>
    <w:p w:rsidR="0015442A" w:rsidRPr="00BC1B22" w:rsidRDefault="0015442A" w:rsidP="00B44187">
      <w:pPr>
        <w:ind w:firstLine="709"/>
        <w:jc w:val="both"/>
        <w:rPr>
          <w:i/>
          <w:sz w:val="20"/>
          <w:szCs w:val="20"/>
        </w:rPr>
      </w:pPr>
    </w:p>
    <w:p w:rsidR="004B5AAF" w:rsidRPr="00BC1B22" w:rsidRDefault="004B5AAF" w:rsidP="00B44187">
      <w:pPr>
        <w:spacing w:after="120"/>
        <w:jc w:val="center"/>
        <w:rPr>
          <w:b/>
          <w:i/>
          <w:sz w:val="20"/>
          <w:szCs w:val="20"/>
          <w:u w:val="single"/>
        </w:rPr>
      </w:pPr>
      <w:r w:rsidRPr="00BC1B22">
        <w:rPr>
          <w:b/>
          <w:i/>
          <w:sz w:val="20"/>
          <w:szCs w:val="20"/>
          <w:u w:val="single"/>
        </w:rPr>
        <w:t xml:space="preserve">DA </w:t>
      </w:r>
      <w:r w:rsidR="00F457A8" w:rsidRPr="00BC1B22">
        <w:rPr>
          <w:b/>
          <w:i/>
          <w:sz w:val="20"/>
          <w:szCs w:val="20"/>
          <w:u w:val="single"/>
        </w:rPr>
        <w:t>JUSTIFICATIVA DO PREGÃO PRESENCIAL</w:t>
      </w:r>
    </w:p>
    <w:p w:rsidR="004B5AAF" w:rsidRPr="00BC1B22" w:rsidRDefault="004B5AAF" w:rsidP="00B44187">
      <w:pPr>
        <w:spacing w:after="120"/>
        <w:jc w:val="both"/>
        <w:rPr>
          <w:i/>
          <w:sz w:val="20"/>
          <w:szCs w:val="20"/>
        </w:rPr>
      </w:pPr>
      <w:r w:rsidRPr="00BC1B22">
        <w:rPr>
          <w:i/>
          <w:sz w:val="20"/>
          <w:szCs w:val="20"/>
        </w:rPr>
        <w:tab/>
        <w:t>Não resta dúvida que o Pregão é a forma obrigatória de modalidade de licitação a ser utilizada, conforme disposto no Decreto nº 10.024/2019, o que, efetivamente, aqui ocorre, tendo sido, apenas, optado pela sua forma Presencial, o que, reitere-se, indubitavelmente, é permitido pela mesma legislação pertinente, haja vista que o Decreto predito apenas estabelece a preferência pela forma Eletrônica, e não sua obrigatoriedade, e sendo que o Pregão Presencial, além de mais prático, fácil, simples, direto e acessível, atinge o seu fim, e fim único de toda licitação, qual seja garantir a observância do princípio constitucional da isonomia, permitindo a participação de quaisquer interessados que atendam aos requisitos exigidos, e a selecionar a proposta mais vantajosa para a Administração, mediante sessão pública, por meio de propostas de preços escritas e lances verbais, além de ser eminentemente público e aberto, não resultando, desta forma, em qualquer prejuízo para a Administração, eis porque se justifica a inviabilidade da utilização do pregão na forma eletrônica, optando-se, como aqui se faz, pela utilização do Pregão Presencial.</w:t>
      </w:r>
    </w:p>
    <w:p w:rsidR="004B5AAF" w:rsidRPr="00BC1B22" w:rsidRDefault="004B5AAF" w:rsidP="00B44187">
      <w:pPr>
        <w:spacing w:after="120"/>
        <w:jc w:val="both"/>
        <w:rPr>
          <w:i/>
          <w:sz w:val="20"/>
          <w:szCs w:val="20"/>
        </w:rPr>
      </w:pPr>
      <w:r w:rsidRPr="00BC1B22">
        <w:rPr>
          <w:i/>
          <w:sz w:val="20"/>
          <w:szCs w:val="20"/>
        </w:rPr>
        <w:tab/>
        <w:t xml:space="preserve">Vale observar que a utilização do pregão presencial permite maior participação de empresas locais e regionais, uma vez que é público e notório a pouca estrutura operacional e técnica que estas empresas detêm, fazendo com que muitas delas não participem de processos licitatórios, tampouco na modalidade de pregão eletrônico, o que gera, por conseguinte, prejuízos econômicos indiretos ao Município, como o desemprego por exemplo. </w:t>
      </w:r>
    </w:p>
    <w:p w:rsidR="004B5AAF" w:rsidRPr="00BC1B22" w:rsidRDefault="004B5AAF" w:rsidP="00B44187">
      <w:pPr>
        <w:spacing w:after="120"/>
        <w:ind w:firstLine="709"/>
        <w:jc w:val="both"/>
        <w:rPr>
          <w:i/>
          <w:sz w:val="20"/>
          <w:szCs w:val="20"/>
        </w:rPr>
      </w:pPr>
      <w:r w:rsidRPr="00BC1B22">
        <w:rPr>
          <w:i/>
          <w:sz w:val="20"/>
          <w:szCs w:val="20"/>
        </w:rPr>
        <w:t xml:space="preserve">Desse modo, não resta dúvida que o pregão presencial gera economicidade indireta nas licitações e direta aos cofres públicos para o município, pois permite maior participação das empresas sediadas no município e na região, gerando renda à sua população e, por conseguinte, menos despesas com políticas de assistencialismo. </w:t>
      </w:r>
    </w:p>
    <w:p w:rsidR="004B5AAF" w:rsidRPr="00BC1B22" w:rsidRDefault="004B5AAF" w:rsidP="00B44187">
      <w:pPr>
        <w:spacing w:after="120"/>
        <w:ind w:firstLine="709"/>
        <w:jc w:val="both"/>
        <w:rPr>
          <w:i/>
          <w:sz w:val="20"/>
          <w:szCs w:val="20"/>
        </w:rPr>
      </w:pPr>
      <w:r w:rsidRPr="00BC1B22">
        <w:rPr>
          <w:i/>
          <w:sz w:val="20"/>
          <w:szCs w:val="20"/>
        </w:rPr>
        <w:t>Por outro lado, na prática para Municípios pequenos, o pregão eletrônico gera uma falsa sensação de economicidade, pois se atem apenas no menor preço, não contabilizando os desastres econômicos pela falta de participação nas licitações das empresas locais e regionais.</w:t>
      </w:r>
    </w:p>
    <w:p w:rsidR="004B5AAF" w:rsidRPr="00BC1B22" w:rsidRDefault="004B5AAF" w:rsidP="00B44187">
      <w:pPr>
        <w:spacing w:after="120"/>
        <w:ind w:firstLine="709"/>
        <w:jc w:val="both"/>
        <w:rPr>
          <w:i/>
          <w:sz w:val="20"/>
          <w:szCs w:val="20"/>
        </w:rPr>
      </w:pPr>
      <w:r w:rsidRPr="00BC1B22">
        <w:rPr>
          <w:i/>
          <w:sz w:val="20"/>
          <w:szCs w:val="20"/>
        </w:rPr>
        <w:t xml:space="preserve">Ao nosso sentir, o pregão eletrônico, para os pequenos municípios, está em discordância com a Lei Complementar 123/06, pois em razão da sua singularidade operacional e técnica, não permite que as empresas, principalmente as de menor porte, participem desse modelo de licitação, haja visto que elas normalmente não detêm de conhecimento técnico e estrutural necessários para a participação nesse tipo de licitação, infringindo assim diretamente os dispositivos da referida norma, que visa um tratamento diferenciado e favorecido a essas empresas.  </w:t>
      </w:r>
    </w:p>
    <w:p w:rsidR="004B5AAF" w:rsidRPr="00BC1B22" w:rsidRDefault="004B5AAF" w:rsidP="00B44187">
      <w:pPr>
        <w:jc w:val="both"/>
        <w:rPr>
          <w:i/>
          <w:sz w:val="20"/>
          <w:szCs w:val="20"/>
        </w:rPr>
      </w:pPr>
      <w:r w:rsidRPr="00BC1B22">
        <w:rPr>
          <w:i/>
          <w:sz w:val="20"/>
          <w:szCs w:val="20"/>
        </w:rPr>
        <w:tab/>
        <w:t>Destarte, não há que se falar em ofensa ao princípio da isonomia, pelo contrário, pois o pregão presencial permite que todas as empresas possam participar, inclusive as sediadas em outros Estados, tendo em vista que os editais são disponibilizados a todos interessados via e-mail e portal da transparência do Município de Eugenópolis. Ademais, a empresa que possui capacidade técnica para participar de pregão eletrônico, possui também, por lógica, para o pregão presencial, enquanto ao contrário, não.</w:t>
      </w:r>
    </w:p>
    <w:p w:rsidR="004B5AAF" w:rsidRPr="00BC1B22" w:rsidRDefault="004B5AAF" w:rsidP="00B44187">
      <w:pPr>
        <w:spacing w:before="120"/>
        <w:ind w:firstLine="709"/>
        <w:jc w:val="both"/>
        <w:rPr>
          <w:i/>
          <w:sz w:val="20"/>
          <w:szCs w:val="20"/>
        </w:rPr>
      </w:pPr>
      <w:r w:rsidRPr="00BC1B22">
        <w:rPr>
          <w:i/>
          <w:sz w:val="20"/>
          <w:szCs w:val="20"/>
        </w:rPr>
        <w:t xml:space="preserve">Cabe ressaltar ainda que a Administração Municipal não possui, por hora, de condições técnicas e operacionais de cumprir o disposto no art. 3º do Decreto nº 10.024/19 – que regulamenta a forma eletrônica da modalidade de pregão para aquisição de bens e contratação de serviços comuns –, pois não dispõe, ainda em seu quadro de servidores, de profissional capacitado para conduzir e levar a termo o processo licitatório na modalidade pregão eletrônico. </w:t>
      </w:r>
    </w:p>
    <w:p w:rsidR="004B5AAF" w:rsidRPr="00BC1B22" w:rsidRDefault="004B5AAF" w:rsidP="00B44187">
      <w:pPr>
        <w:spacing w:after="120"/>
        <w:jc w:val="both"/>
        <w:rPr>
          <w:i/>
          <w:sz w:val="20"/>
          <w:szCs w:val="20"/>
        </w:rPr>
      </w:pPr>
      <w:r w:rsidRPr="00BC1B22">
        <w:rPr>
          <w:i/>
          <w:sz w:val="20"/>
          <w:szCs w:val="20"/>
        </w:rPr>
        <w:t xml:space="preserve">  </w:t>
      </w:r>
    </w:p>
    <w:p w:rsidR="004B5AAF" w:rsidRPr="00BC1B22" w:rsidRDefault="004B5AAF" w:rsidP="00B44187">
      <w:pPr>
        <w:spacing w:after="120"/>
        <w:jc w:val="center"/>
        <w:rPr>
          <w:b/>
          <w:i/>
          <w:sz w:val="20"/>
          <w:szCs w:val="20"/>
          <w:u w:val="single"/>
        </w:rPr>
      </w:pPr>
      <w:r w:rsidRPr="00BC1B22">
        <w:rPr>
          <w:b/>
          <w:i/>
          <w:sz w:val="20"/>
          <w:szCs w:val="20"/>
          <w:u w:val="single"/>
        </w:rPr>
        <w:t xml:space="preserve">CLASSIFICAÇÃO DOS BENS COMUNS </w:t>
      </w:r>
    </w:p>
    <w:p w:rsidR="004B5AAF" w:rsidRPr="00BC1B22" w:rsidRDefault="004B5AAF" w:rsidP="001C4F1B">
      <w:pPr>
        <w:spacing w:after="120"/>
        <w:ind w:firstLine="709"/>
        <w:jc w:val="both"/>
        <w:rPr>
          <w:i/>
          <w:sz w:val="20"/>
          <w:szCs w:val="20"/>
        </w:rPr>
      </w:pPr>
      <w:r w:rsidRPr="00BC1B22">
        <w:rPr>
          <w:i/>
          <w:sz w:val="20"/>
          <w:szCs w:val="20"/>
        </w:rPr>
        <w:t xml:space="preserve">Os </w:t>
      </w:r>
      <w:r w:rsidR="00D712B6" w:rsidRPr="00BC1B22">
        <w:rPr>
          <w:i/>
          <w:sz w:val="20"/>
          <w:szCs w:val="20"/>
        </w:rPr>
        <w:t>serviços</w:t>
      </w:r>
      <w:r w:rsidRPr="00BC1B22">
        <w:rPr>
          <w:i/>
          <w:sz w:val="20"/>
          <w:szCs w:val="20"/>
        </w:rPr>
        <w:t xml:space="preserve"> a serem </w:t>
      </w:r>
      <w:r w:rsidR="00D712B6" w:rsidRPr="00BC1B22">
        <w:rPr>
          <w:i/>
          <w:sz w:val="20"/>
          <w:szCs w:val="20"/>
        </w:rPr>
        <w:t>contratados</w:t>
      </w:r>
      <w:r w:rsidRPr="00BC1B22">
        <w:rPr>
          <w:i/>
          <w:sz w:val="20"/>
          <w:szCs w:val="20"/>
        </w:rPr>
        <w:t xml:space="preserve"> são caracterizados como comuns de que trata a Lei nº 10.520/02 e o Decreto Municipal nº 006/2020, haja vista que os padrões de qualidade e todas as características gerais e específicas de suas prestações são as usuais do mercado e passíveis de descrições sucintas, podendo, portanto, serem licitados por meio do Pregão.</w:t>
      </w:r>
    </w:p>
    <w:p w:rsidR="007C0629" w:rsidRPr="00BC1B22" w:rsidRDefault="007C0629" w:rsidP="001C4F1B">
      <w:pPr>
        <w:spacing w:after="120"/>
        <w:ind w:firstLine="709"/>
        <w:jc w:val="both"/>
        <w:rPr>
          <w:i/>
          <w:sz w:val="20"/>
          <w:szCs w:val="20"/>
        </w:rPr>
      </w:pPr>
    </w:p>
    <w:p w:rsidR="00D712B6" w:rsidRPr="00BC1B22" w:rsidRDefault="00D712B6" w:rsidP="001C4F1B">
      <w:pPr>
        <w:spacing w:after="120"/>
        <w:jc w:val="center"/>
        <w:rPr>
          <w:b/>
          <w:i/>
          <w:sz w:val="20"/>
          <w:szCs w:val="20"/>
          <w:u w:val="single"/>
        </w:rPr>
      </w:pPr>
      <w:r w:rsidRPr="00BC1B22">
        <w:rPr>
          <w:b/>
          <w:i/>
          <w:sz w:val="20"/>
          <w:szCs w:val="20"/>
          <w:u w:val="single"/>
        </w:rPr>
        <w:t>JUSTIFICATIVA PARA O NÃO PARCELAMENTO DO OBJETO</w:t>
      </w:r>
    </w:p>
    <w:p w:rsidR="00D712B6" w:rsidRPr="00BC1B22" w:rsidRDefault="00D712B6" w:rsidP="001C4F1B">
      <w:pPr>
        <w:spacing w:after="120"/>
        <w:ind w:firstLine="709"/>
        <w:jc w:val="both"/>
        <w:rPr>
          <w:i/>
          <w:sz w:val="20"/>
          <w:szCs w:val="20"/>
        </w:rPr>
      </w:pPr>
      <w:r w:rsidRPr="00BC1B22">
        <w:rPr>
          <w:i/>
          <w:sz w:val="20"/>
          <w:szCs w:val="20"/>
        </w:rPr>
        <w:t xml:space="preserve">Nos termos do que preceitua o art. 23, §1° da Lei nº. 8.666/93, “as obras, serviços e compras efetuadas pela Administração serão divididas em tantas parcelas quantas se comprovarem técnica e economicamente viáveis, </w:t>
      </w:r>
      <w:r w:rsidRPr="00BC1B22">
        <w:rPr>
          <w:i/>
          <w:sz w:val="20"/>
          <w:szCs w:val="20"/>
        </w:rPr>
        <w:lastRenderedPageBreak/>
        <w:t xml:space="preserve">procedendo-se à licitação com vistas ao melhor aproveitamento dos recursos disponíveis no mercado e à ampliação da competitividade sem perda da economia de </w:t>
      </w:r>
      <w:r w:rsidR="001C4F1B" w:rsidRPr="00BC1B22">
        <w:rPr>
          <w:i/>
          <w:sz w:val="20"/>
          <w:szCs w:val="20"/>
        </w:rPr>
        <w:t>escala.</w:t>
      </w:r>
      <w:proofErr w:type="gramStart"/>
      <w:r w:rsidR="001C4F1B" w:rsidRPr="00BC1B22">
        <w:rPr>
          <w:i/>
          <w:sz w:val="20"/>
          <w:szCs w:val="20"/>
        </w:rPr>
        <w:t>”</w:t>
      </w:r>
      <w:proofErr w:type="gramEnd"/>
    </w:p>
    <w:p w:rsidR="00D712B6" w:rsidRPr="00BC1B22" w:rsidRDefault="00D712B6" w:rsidP="001C4F1B">
      <w:pPr>
        <w:spacing w:after="120"/>
        <w:ind w:firstLine="709"/>
        <w:jc w:val="both"/>
        <w:rPr>
          <w:i/>
          <w:sz w:val="20"/>
          <w:szCs w:val="20"/>
        </w:rPr>
      </w:pPr>
      <w:r w:rsidRPr="00BC1B22">
        <w:rPr>
          <w:i/>
          <w:sz w:val="20"/>
          <w:szCs w:val="20"/>
        </w:rPr>
        <w:t>Este entendimento encontra-se corroborado tanto na Súmula nº 247 do Tribunal de Contas da União (TCU), quanto na Súmula nº 114 do Tribunal de Contas do Estado de Minas Gerais (TCE-MG):</w:t>
      </w:r>
    </w:p>
    <w:p w:rsidR="00D712B6" w:rsidRPr="00BC1B22" w:rsidRDefault="00D712B6" w:rsidP="001C4F1B">
      <w:pPr>
        <w:spacing w:after="120"/>
        <w:ind w:left="2268"/>
        <w:jc w:val="both"/>
        <w:rPr>
          <w:i/>
          <w:sz w:val="20"/>
          <w:szCs w:val="20"/>
        </w:rPr>
      </w:pPr>
      <w:r w:rsidRPr="00BC1B22">
        <w:rPr>
          <w:i/>
          <w:sz w:val="20"/>
          <w:szCs w:val="20"/>
        </w:rPr>
        <w:t>Súmula 247, TCU: “É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p>
    <w:p w:rsidR="00D712B6" w:rsidRPr="00BC1B22" w:rsidRDefault="00D712B6" w:rsidP="001C4F1B">
      <w:pPr>
        <w:spacing w:after="120"/>
        <w:ind w:left="2268"/>
        <w:jc w:val="both"/>
        <w:rPr>
          <w:i/>
          <w:sz w:val="20"/>
          <w:szCs w:val="20"/>
        </w:rPr>
      </w:pPr>
      <w:r w:rsidRPr="00BC1B22">
        <w:rPr>
          <w:i/>
          <w:sz w:val="20"/>
          <w:szCs w:val="20"/>
        </w:rPr>
        <w:t xml:space="preserve">Súmula 114, TCE-MG: “É obrigatória </w:t>
      </w:r>
      <w:proofErr w:type="gramStart"/>
      <w:r w:rsidRPr="00BC1B22">
        <w:rPr>
          <w:i/>
          <w:sz w:val="20"/>
          <w:szCs w:val="20"/>
        </w:rPr>
        <w:t>a</w:t>
      </w:r>
      <w:proofErr w:type="gramEnd"/>
      <w:r w:rsidRPr="00BC1B22">
        <w:rPr>
          <w:i/>
          <w:sz w:val="20"/>
          <w:szCs w:val="20"/>
        </w:rPr>
        <w:t xml:space="preserve"> realização de licitação por itens ou por lotes, com exigências de habilitação proporcionais à dimensão de cada parcela, quando o objeto da contratação for divisível e a medida propiciar melhor aproveitamento dos recursos disponíveis no mercado e a ampla participação de licitantes, sem perda da economia de escala, adotando-se, em cada certame, a modalidade licitatória compatível com o valor global das contratações.” </w:t>
      </w:r>
    </w:p>
    <w:p w:rsidR="00D712B6" w:rsidRPr="00BC1B22" w:rsidRDefault="00D712B6" w:rsidP="001C4F1B">
      <w:pPr>
        <w:spacing w:after="120"/>
        <w:ind w:firstLine="709"/>
        <w:jc w:val="both"/>
        <w:rPr>
          <w:i/>
          <w:sz w:val="20"/>
          <w:szCs w:val="20"/>
        </w:rPr>
      </w:pPr>
      <w:r w:rsidRPr="00BC1B22">
        <w:rPr>
          <w:i/>
          <w:sz w:val="20"/>
          <w:szCs w:val="20"/>
        </w:rPr>
        <w:t>Como visto, o parcelamento do objeto – exceção à regra – deve ser analisado sempre de acordo com o objeto licitado, perquirindo-se essencialmente a viabilidade técnica e econômica do parcelamento ante a divisibilidade intrínseca do objeto.</w:t>
      </w:r>
    </w:p>
    <w:p w:rsidR="00D712B6" w:rsidRPr="00BC1B22" w:rsidRDefault="00D712B6" w:rsidP="001C4F1B">
      <w:pPr>
        <w:spacing w:after="120"/>
        <w:ind w:firstLine="709"/>
        <w:jc w:val="both"/>
        <w:rPr>
          <w:i/>
          <w:sz w:val="20"/>
          <w:szCs w:val="20"/>
        </w:rPr>
      </w:pPr>
      <w:r w:rsidRPr="00BC1B22">
        <w:rPr>
          <w:i/>
          <w:sz w:val="20"/>
          <w:szCs w:val="20"/>
        </w:rPr>
        <w:t>Neste sentido é o Acórdão nº 732/2008 do TCU:</w:t>
      </w:r>
    </w:p>
    <w:p w:rsidR="00D712B6" w:rsidRPr="00BC1B22" w:rsidRDefault="00D712B6" w:rsidP="00790FD3">
      <w:pPr>
        <w:spacing w:after="120"/>
        <w:ind w:left="2268"/>
        <w:jc w:val="both"/>
        <w:rPr>
          <w:i/>
          <w:sz w:val="20"/>
          <w:szCs w:val="20"/>
        </w:rPr>
      </w:pPr>
      <w:r w:rsidRPr="00BC1B22">
        <w:rPr>
          <w:i/>
          <w:sz w:val="20"/>
          <w:szCs w:val="20"/>
        </w:rPr>
        <w:t>“138. A questão da viabilidade do fracionamento deve ser decidida com base em cada caso, pois cada obra tem as suas especificidades, devendo o gestor decidir analisando qual a solução mais adequada no caso concreto. (...)”</w:t>
      </w:r>
    </w:p>
    <w:p w:rsidR="00D712B6" w:rsidRPr="00BC1B22" w:rsidRDefault="00D712B6" w:rsidP="00790FD3">
      <w:pPr>
        <w:spacing w:after="120"/>
        <w:ind w:left="2268"/>
        <w:jc w:val="both"/>
        <w:rPr>
          <w:i/>
          <w:sz w:val="20"/>
          <w:szCs w:val="20"/>
        </w:rPr>
      </w:pPr>
      <w:r w:rsidRPr="00BC1B22">
        <w:rPr>
          <w:i/>
          <w:sz w:val="20"/>
          <w:szCs w:val="20"/>
        </w:rPr>
        <w:t>“139. Quanto à viabilidade econômica, realmente, contratos executados em um só lote costumam ter custos indiretos proporcionalmente menores, quando comparado com múltiplas contratações que abarquem o mesmo objeto, por conta da economia de escala. (...)” – TCU – Acórdão n.º 732/2008.</w:t>
      </w:r>
    </w:p>
    <w:p w:rsidR="00D712B6" w:rsidRPr="00BC1B22" w:rsidRDefault="00D712B6" w:rsidP="001C4F1B">
      <w:pPr>
        <w:spacing w:after="120"/>
        <w:ind w:firstLine="709"/>
        <w:jc w:val="both"/>
        <w:rPr>
          <w:i/>
          <w:sz w:val="20"/>
          <w:szCs w:val="20"/>
        </w:rPr>
      </w:pPr>
      <w:r w:rsidRPr="00BC1B22">
        <w:rPr>
          <w:i/>
          <w:sz w:val="20"/>
          <w:szCs w:val="20"/>
        </w:rPr>
        <w:t>A Corte de Contas Mineira em resposta à Consulta n.º 725.044, de relatoria do Conselheiro Wanderley Ávila, proferida na Sessão de 09/05/2007, decidiu:</w:t>
      </w:r>
    </w:p>
    <w:p w:rsidR="00D712B6" w:rsidRPr="00BC1B22" w:rsidRDefault="00D712B6" w:rsidP="00790FD3">
      <w:pPr>
        <w:spacing w:after="120"/>
        <w:ind w:left="2268"/>
        <w:jc w:val="both"/>
        <w:rPr>
          <w:i/>
          <w:sz w:val="20"/>
          <w:szCs w:val="20"/>
        </w:rPr>
      </w:pPr>
      <w:r w:rsidRPr="00BC1B22">
        <w:rPr>
          <w:i/>
          <w:sz w:val="20"/>
          <w:szCs w:val="20"/>
        </w:rPr>
        <w:t>“(...) Ressalta-se que o parcelamento pode ser inviável, mesmo se estando diante de objeto divisível, quando restar provado pela Administração que poderá trazer prejuízo financeiro e operacional e inviabilidade técnica e econômica, hipótese em que deve ser realizado um único procedimento licitatório, pela totalidade do objeto.”</w:t>
      </w:r>
    </w:p>
    <w:p w:rsidR="00D712B6" w:rsidRPr="00BC1B22" w:rsidRDefault="00D712B6" w:rsidP="001C4F1B">
      <w:pPr>
        <w:spacing w:after="120"/>
        <w:ind w:firstLine="709"/>
        <w:jc w:val="both"/>
        <w:rPr>
          <w:i/>
          <w:sz w:val="20"/>
          <w:szCs w:val="20"/>
        </w:rPr>
      </w:pPr>
      <w:r w:rsidRPr="00BC1B22">
        <w:rPr>
          <w:i/>
          <w:sz w:val="20"/>
          <w:szCs w:val="20"/>
        </w:rPr>
        <w:t xml:space="preserve">No mesmo sentido, o professor Jorge Ulisses </w:t>
      </w:r>
      <w:proofErr w:type="spellStart"/>
      <w:r w:rsidRPr="00BC1B22">
        <w:rPr>
          <w:i/>
          <w:sz w:val="20"/>
          <w:szCs w:val="20"/>
        </w:rPr>
        <w:t>Jacoby</w:t>
      </w:r>
      <w:proofErr w:type="spellEnd"/>
      <w:r w:rsidRPr="00BC1B22">
        <w:rPr>
          <w:i/>
          <w:sz w:val="20"/>
          <w:szCs w:val="20"/>
        </w:rPr>
        <w:t xml:space="preserve"> Fernandes manifestou da seguinte forma no Parecer nº 2086/00, elaborado no Processo n.º 194/2000 do Tribunal de Contas do Distrito Federal:</w:t>
      </w:r>
    </w:p>
    <w:p w:rsidR="00D712B6" w:rsidRPr="00BC1B22" w:rsidRDefault="00D712B6" w:rsidP="00790FD3">
      <w:pPr>
        <w:spacing w:after="120"/>
        <w:ind w:left="2268"/>
        <w:jc w:val="both"/>
        <w:rPr>
          <w:i/>
          <w:sz w:val="20"/>
          <w:szCs w:val="20"/>
        </w:rPr>
      </w:pPr>
      <w:r w:rsidRPr="00BC1B22">
        <w:rPr>
          <w:i/>
          <w:sz w:val="20"/>
          <w:szCs w:val="20"/>
        </w:rPr>
        <w:t>“´Desse modo a regra do parcelamento deve ser coordenada com o requisito que a própria lei definiu: só se pode falar em parcelamento quando há viabilidade técnica para sua adoção. Não se imagina, quando o objeto é fisicamente único, como um automóvel, que o administrador esteja vinculado a parcel ar o objeto. Nesse sentido, um exame atento dos tipos de objeto licitados pela Administração Pública evidencia que embora sejam divisíveis, há interesse técnico na manutenção da unicidade, da licitação ou do item da mesma. Não é, pois, a simples divisibilidade, mas a viabilidade técnica que dirige o processo decisório. Observa-se que, na aplicação desta norma, até pela disposição dos requisitos, fisicamente dispostos no seu conteúdo, a avaliação sob o aspecto técnico precede a avaliação sob o aspecto econômico. É a visão jurídica que se harmoniza com a lógica. Se um objeto, divisível, sob o aspecto econômico for mais vantajoso, mas houver inviabilidade técnica em que seja licitado em separado, de nada valerá a avaliação econômica.”</w:t>
      </w:r>
    </w:p>
    <w:p w:rsidR="00D712B6" w:rsidRPr="00BC1B22" w:rsidRDefault="00D712B6" w:rsidP="001C4F1B">
      <w:pPr>
        <w:spacing w:after="120"/>
        <w:ind w:firstLine="709"/>
        <w:jc w:val="both"/>
        <w:rPr>
          <w:i/>
          <w:sz w:val="20"/>
          <w:szCs w:val="20"/>
        </w:rPr>
      </w:pPr>
    </w:p>
    <w:p w:rsidR="00D712B6" w:rsidRPr="00BC1B22" w:rsidRDefault="00D712B6" w:rsidP="001C4F1B">
      <w:pPr>
        <w:spacing w:after="120"/>
        <w:ind w:firstLine="709"/>
        <w:jc w:val="both"/>
        <w:rPr>
          <w:i/>
          <w:sz w:val="20"/>
          <w:szCs w:val="20"/>
        </w:rPr>
      </w:pPr>
      <w:r w:rsidRPr="00BC1B22">
        <w:rPr>
          <w:i/>
          <w:sz w:val="20"/>
          <w:szCs w:val="20"/>
        </w:rPr>
        <w:lastRenderedPageBreak/>
        <w:t>No presente certame, o objeto não foi parcelado, fundamentado tanto na condição econômico-financeira quanto no aspecto técnico dos serviços, ou seja, ainda que o objeto englobe serviços que tecnicamente poderiam ser prestados por várias empresas, sem dúvida esta divisão resultaria em encarecimento dos preços face à prestação dos mesmos por uma só empresa em razão da economia de escala que esta única empresa consegue alcançar.</w:t>
      </w:r>
    </w:p>
    <w:p w:rsidR="00D712B6" w:rsidRPr="00BC1B22" w:rsidRDefault="00D712B6" w:rsidP="001C4F1B">
      <w:pPr>
        <w:spacing w:after="120"/>
        <w:ind w:firstLine="709"/>
        <w:jc w:val="both"/>
        <w:rPr>
          <w:i/>
          <w:sz w:val="20"/>
          <w:szCs w:val="20"/>
        </w:rPr>
      </w:pPr>
      <w:r w:rsidRPr="00BC1B22">
        <w:rPr>
          <w:i/>
          <w:sz w:val="20"/>
          <w:szCs w:val="20"/>
        </w:rPr>
        <w:t>Analisando-se a face econômico-financeira da contratação, a empresa que oferte todos os serviços licitados obviamente irá diluir os custos daquele ou daqueles serviços de maior vulto, naquele ou naqueles de menor vulto, resultando em um preço global menor do que o preço a ser ofertado se não houvesse a possibilidade de assim proceder.</w:t>
      </w:r>
    </w:p>
    <w:p w:rsidR="00D712B6" w:rsidRPr="00BC1B22" w:rsidRDefault="00D712B6" w:rsidP="001C4F1B">
      <w:pPr>
        <w:spacing w:after="120"/>
        <w:ind w:firstLine="709"/>
        <w:jc w:val="both"/>
        <w:rPr>
          <w:i/>
          <w:sz w:val="20"/>
          <w:szCs w:val="20"/>
        </w:rPr>
      </w:pPr>
      <w:r w:rsidRPr="00BC1B22">
        <w:rPr>
          <w:i/>
          <w:sz w:val="20"/>
          <w:szCs w:val="20"/>
        </w:rPr>
        <w:t>A título de exemplo, ao se exigir que haja disponibilização de encarregado com veículo de apoio para a fiscalização e correta execução de serviço, a adjudicação de todos os serviços a uma única empresa permitirá que esta disponibilize um único encarregado e um único veículo para a fiscalização da execução correta de mais de um serviço, encarregado e custos estes diluídos no preço a ofertar por todos os serviços; contrario sensu, em se parcelando o objeto, cada empresa vencedora de um item deverá incluir nos preços destes itens um encarregado e um veículo de apoio, o que resultará, obviamente, em preços mais elevados por item.</w:t>
      </w:r>
    </w:p>
    <w:p w:rsidR="00D712B6" w:rsidRPr="00BC1B22" w:rsidRDefault="00D712B6" w:rsidP="001C4F1B">
      <w:pPr>
        <w:spacing w:after="120"/>
        <w:ind w:firstLine="709"/>
        <w:jc w:val="both"/>
        <w:rPr>
          <w:i/>
          <w:sz w:val="20"/>
          <w:szCs w:val="20"/>
        </w:rPr>
      </w:pPr>
      <w:r w:rsidRPr="00BC1B22">
        <w:rPr>
          <w:i/>
          <w:sz w:val="20"/>
          <w:szCs w:val="20"/>
        </w:rPr>
        <w:t xml:space="preserve">Esta mesma análise também é verificada com relação a demais exigências obrigatórias e constantes deste edital, novamente a título de exemplo, como manutenção, operação, monitoramento e preservação de licenciamento e cumprimento de condicionantes de estação de transbordo e aterro sanitário. Uma única empresa prestadora destes dois serviços possuirá uma única equipe para cumprimento destas exigências, sendo o custo desta equipe diluído entre estes dois serviços, o que não se verifica caso empresas distintas prestem cada uma um destes serviços, pois estas empresas distintas deverão manter, cada uma, equipe técnica necessária para atender as exigências de licenciamento que se faz, sem possibilidade de diluição do custo em mais de um serviço.  </w:t>
      </w:r>
    </w:p>
    <w:p w:rsidR="00D712B6" w:rsidRPr="00BC1B22" w:rsidRDefault="00D712B6" w:rsidP="001C4F1B">
      <w:pPr>
        <w:spacing w:after="120"/>
        <w:ind w:firstLine="709"/>
        <w:jc w:val="both"/>
        <w:rPr>
          <w:i/>
          <w:sz w:val="20"/>
          <w:szCs w:val="20"/>
        </w:rPr>
      </w:pPr>
      <w:r w:rsidRPr="00BC1B22">
        <w:rPr>
          <w:i/>
          <w:sz w:val="20"/>
          <w:szCs w:val="20"/>
        </w:rPr>
        <w:t>Concentrando-se os serviços em um único fornecedor, tem-se substancial redução nos custos de execução de todos os serviços – como explicado acima – bem como o enxugamento da estrutura do Município destinada à fiscalização destes serviços, podendo ser destacado um único agente público para tanto.</w:t>
      </w:r>
    </w:p>
    <w:p w:rsidR="00D712B6" w:rsidRPr="00BC1B22" w:rsidRDefault="00D712B6" w:rsidP="001C4F1B">
      <w:pPr>
        <w:spacing w:after="120"/>
        <w:ind w:firstLine="709"/>
        <w:jc w:val="both"/>
        <w:rPr>
          <w:i/>
          <w:sz w:val="20"/>
          <w:szCs w:val="20"/>
        </w:rPr>
      </w:pPr>
      <w:r w:rsidRPr="00BC1B22">
        <w:rPr>
          <w:i/>
          <w:sz w:val="20"/>
          <w:szCs w:val="20"/>
        </w:rPr>
        <w:t>Neste sentido, a Administração Pública ganhará em economia de escala com a adoção da opção realizada, sem trazer qualquer prejuízo à ampla participação no certame licitatório.</w:t>
      </w:r>
    </w:p>
    <w:p w:rsidR="00D712B6" w:rsidRPr="00BC1B22" w:rsidRDefault="00D712B6" w:rsidP="001C4F1B">
      <w:pPr>
        <w:spacing w:after="120"/>
        <w:ind w:firstLine="709"/>
        <w:jc w:val="both"/>
        <w:rPr>
          <w:i/>
          <w:sz w:val="20"/>
          <w:szCs w:val="20"/>
        </w:rPr>
      </w:pPr>
      <w:r w:rsidRPr="00BC1B22">
        <w:rPr>
          <w:i/>
          <w:sz w:val="20"/>
          <w:szCs w:val="20"/>
        </w:rPr>
        <w:t>Ademais, o TCU, no Acórdão n.º 1214/2013, de relatoria do Ministro Aroldo Cedraz, orienta que: “Trata-se, assim, de prática regular do mercado prestar esses serviços de forma concomitante. Desse modo, a divisão do objeto, como previsto na norma transcrita, não implicará em ampliação da competitividade e, em consequência, em ganhos econômicos, pois as mesmas empresas participarão da licitação. Além do mais, quanto maior o objeto desse tipo de contrato, menores serão os custos fixos por posto de trabalho. Em princípio, portanto, é esperada uma redução dos preços ofertados, caso o objeto não seja dividido. Nessa linha de raciocínio, a simples divisão desses serviços implicará apenas em aumento de despesas para a administração, seja para c</w:t>
      </w:r>
      <w:r w:rsidR="005E4171" w:rsidRPr="00BC1B22">
        <w:rPr>
          <w:i/>
          <w:sz w:val="20"/>
          <w:szCs w:val="20"/>
        </w:rPr>
        <w:t>ontratá-los, seja para geri-los.</w:t>
      </w:r>
      <w:r w:rsidRPr="00BC1B22">
        <w:rPr>
          <w:i/>
          <w:sz w:val="20"/>
          <w:szCs w:val="20"/>
        </w:rPr>
        <w:t>”</w:t>
      </w:r>
    </w:p>
    <w:p w:rsidR="00D712B6" w:rsidRPr="00BC1B22" w:rsidRDefault="00D712B6" w:rsidP="001C4F1B">
      <w:pPr>
        <w:spacing w:after="120"/>
        <w:ind w:firstLine="709"/>
        <w:jc w:val="both"/>
        <w:rPr>
          <w:i/>
          <w:sz w:val="20"/>
          <w:szCs w:val="20"/>
        </w:rPr>
      </w:pPr>
      <w:r w:rsidRPr="00BC1B22">
        <w:rPr>
          <w:i/>
          <w:sz w:val="20"/>
          <w:szCs w:val="20"/>
        </w:rPr>
        <w:t>Nestes termos, o modelo adotado pela Administração Pública está em perfeita consonância com a legislação e entendimento jurisprudencial vigentes, ao concentrar todos os serviços objeto da contratação em uma única licitação do tipo menor preço global.</w:t>
      </w:r>
    </w:p>
    <w:p w:rsidR="007C0629" w:rsidRPr="00BC1B22" w:rsidRDefault="007C0629" w:rsidP="001C4F1B">
      <w:pPr>
        <w:spacing w:after="120"/>
        <w:ind w:firstLine="709"/>
        <w:jc w:val="both"/>
        <w:rPr>
          <w:i/>
          <w:sz w:val="20"/>
          <w:szCs w:val="20"/>
        </w:rPr>
      </w:pPr>
    </w:p>
    <w:p w:rsidR="007C0629" w:rsidRPr="00BC1B22" w:rsidRDefault="007C0629" w:rsidP="001C4F1B">
      <w:pPr>
        <w:spacing w:after="120"/>
        <w:jc w:val="center"/>
        <w:rPr>
          <w:b/>
          <w:i/>
          <w:sz w:val="20"/>
          <w:szCs w:val="20"/>
          <w:u w:val="single"/>
        </w:rPr>
      </w:pPr>
      <w:r w:rsidRPr="00BC1B22">
        <w:rPr>
          <w:b/>
          <w:i/>
          <w:sz w:val="20"/>
          <w:szCs w:val="20"/>
          <w:u w:val="single"/>
        </w:rPr>
        <w:t>DAS DEFINIÇÕES</w:t>
      </w:r>
    </w:p>
    <w:p w:rsidR="009D2B59" w:rsidRPr="00BC1B22" w:rsidRDefault="007C0629" w:rsidP="001C4F1B">
      <w:pPr>
        <w:spacing w:after="120"/>
        <w:ind w:firstLine="709"/>
        <w:jc w:val="both"/>
        <w:rPr>
          <w:i/>
          <w:sz w:val="20"/>
          <w:szCs w:val="20"/>
        </w:rPr>
      </w:pPr>
      <w:r w:rsidRPr="00BC1B22">
        <w:rPr>
          <w:i/>
          <w:sz w:val="20"/>
          <w:szCs w:val="20"/>
        </w:rPr>
        <w:t>Para efeito deste Termo de Referência são adotadas as seguintes definições, com fundamento na ABNT NBR 10.004/2004 (Classificação dos resíduos sólidos quanto aos seus riscos potenciais ao meio ambiente e à saúde pública, para que possam ser gerenciados adequadamente), na ABNT NBR 12.980/1993 (Definição dos termos relativos à coleta, varrição e acondicionamento de resíduos sólidos urbanos) e demais normas correlatas aplicáveis:</w:t>
      </w:r>
    </w:p>
    <w:p w:rsidR="009D2B59" w:rsidRPr="00BC1B22" w:rsidRDefault="007C0629" w:rsidP="003B11C0">
      <w:pPr>
        <w:pStyle w:val="PargrafodaLista"/>
        <w:numPr>
          <w:ilvl w:val="0"/>
          <w:numId w:val="6"/>
        </w:numPr>
        <w:spacing w:after="120"/>
        <w:jc w:val="both"/>
        <w:rPr>
          <w:rFonts w:ascii="Times New Roman" w:hAnsi="Times New Roman"/>
          <w:i/>
          <w:sz w:val="20"/>
          <w:szCs w:val="20"/>
        </w:rPr>
      </w:pPr>
      <w:r w:rsidRPr="00BC1B22">
        <w:rPr>
          <w:rFonts w:ascii="Times New Roman" w:hAnsi="Times New Roman"/>
          <w:i/>
          <w:sz w:val="20"/>
          <w:szCs w:val="20"/>
        </w:rPr>
        <w:t>Resíduo domiciliar: São os resíduos sólidos classificados como Classe II (não perigosos) de acordo com a ABNT NBR 10.004/2004, neles incluindo-se o lixo residencial ou doméstico, geralmente constituído na sua maioria de resíduos inaproveitáveis resultantes do preparo de refeições, sobras de alimentos e invólucros (plásticos e papéis), bem como demais resíduos inerentes às atividades domésticas;</w:t>
      </w:r>
    </w:p>
    <w:p w:rsidR="009D2B59" w:rsidRPr="00BC1B22" w:rsidRDefault="007C0629" w:rsidP="003B11C0">
      <w:pPr>
        <w:pStyle w:val="PargrafodaLista"/>
        <w:numPr>
          <w:ilvl w:val="0"/>
          <w:numId w:val="6"/>
        </w:numPr>
        <w:spacing w:after="120"/>
        <w:jc w:val="both"/>
        <w:rPr>
          <w:rFonts w:ascii="Times New Roman" w:hAnsi="Times New Roman"/>
          <w:i/>
          <w:sz w:val="20"/>
          <w:szCs w:val="20"/>
        </w:rPr>
      </w:pPr>
      <w:r w:rsidRPr="00BC1B22">
        <w:rPr>
          <w:rFonts w:ascii="Times New Roman" w:hAnsi="Times New Roman"/>
          <w:i/>
          <w:sz w:val="20"/>
          <w:szCs w:val="20"/>
        </w:rPr>
        <w:t>Resíduo comercial: São os resíduos sólidos classificados como Classe II (não perigosos) pela norma ABNT NBR 10.004/2004, originários de estabelecimentos comerciais como lojas em geral, lanchonetes, restaurantes, estabelecimentos bancários, escritórios, hotéis e outros, constituindo-se de restos de refeições e resíduos decorrentes de seu preparo, embalagens diversas (plásticos e papéis), bem como demais resíduos inerentes às atividades comerciais.</w:t>
      </w:r>
    </w:p>
    <w:p w:rsidR="009D2B59" w:rsidRPr="00BC1B22" w:rsidRDefault="007C0629" w:rsidP="003B11C0">
      <w:pPr>
        <w:pStyle w:val="PargrafodaLista"/>
        <w:numPr>
          <w:ilvl w:val="0"/>
          <w:numId w:val="6"/>
        </w:numPr>
        <w:spacing w:after="120"/>
        <w:jc w:val="both"/>
        <w:rPr>
          <w:rFonts w:ascii="Times New Roman" w:hAnsi="Times New Roman"/>
          <w:i/>
          <w:sz w:val="20"/>
          <w:szCs w:val="20"/>
        </w:rPr>
      </w:pPr>
      <w:r w:rsidRPr="00BC1B22">
        <w:rPr>
          <w:rFonts w:ascii="Times New Roman" w:hAnsi="Times New Roman"/>
          <w:i/>
          <w:sz w:val="20"/>
          <w:szCs w:val="20"/>
        </w:rPr>
        <w:lastRenderedPageBreak/>
        <w:t>Acondicionamento: É a colocação dos resíduos no interior de recipientes apropriados e estanques, em regulares condições de higiene, visando sua coleta;</w:t>
      </w:r>
    </w:p>
    <w:p w:rsidR="009D2B59" w:rsidRPr="00BC1B22" w:rsidRDefault="007C0629" w:rsidP="003B11C0">
      <w:pPr>
        <w:pStyle w:val="PargrafodaLista"/>
        <w:numPr>
          <w:ilvl w:val="0"/>
          <w:numId w:val="6"/>
        </w:numPr>
        <w:spacing w:after="120"/>
        <w:jc w:val="both"/>
        <w:rPr>
          <w:rFonts w:ascii="Times New Roman" w:hAnsi="Times New Roman"/>
          <w:i/>
          <w:sz w:val="20"/>
          <w:szCs w:val="20"/>
        </w:rPr>
      </w:pPr>
      <w:r w:rsidRPr="00BC1B22">
        <w:rPr>
          <w:rFonts w:ascii="Times New Roman" w:hAnsi="Times New Roman"/>
          <w:i/>
          <w:sz w:val="20"/>
          <w:szCs w:val="20"/>
        </w:rPr>
        <w:t>Estação de transbordo: Com finalidade de pátio logístico e somente utilizada para transferir os resíduos que são coletados por caminhões compactadores para os caminhões que os transportam por rodovia até o destino final, onde se atribui o tratamento ambientalmente correto em Unidade de Disposição Final.</w:t>
      </w:r>
    </w:p>
    <w:p w:rsidR="009D2B59" w:rsidRPr="00BC1B22" w:rsidRDefault="007C0629" w:rsidP="003B11C0">
      <w:pPr>
        <w:pStyle w:val="PargrafodaLista"/>
        <w:numPr>
          <w:ilvl w:val="0"/>
          <w:numId w:val="6"/>
        </w:numPr>
        <w:spacing w:after="120"/>
        <w:jc w:val="both"/>
        <w:rPr>
          <w:rFonts w:ascii="Times New Roman" w:hAnsi="Times New Roman"/>
          <w:i/>
          <w:sz w:val="20"/>
          <w:szCs w:val="20"/>
        </w:rPr>
      </w:pPr>
      <w:r w:rsidRPr="00BC1B22">
        <w:rPr>
          <w:rFonts w:ascii="Times New Roman" w:hAnsi="Times New Roman"/>
          <w:i/>
          <w:sz w:val="20"/>
          <w:szCs w:val="20"/>
        </w:rPr>
        <w:t>Transporte: É a transferência física dos resíduos sólidos coletados até a Unidade de Disposição Final, mediante o uso de veículos e equipamentos apropriados.</w:t>
      </w:r>
    </w:p>
    <w:p w:rsidR="007C0629" w:rsidRPr="00BC1B22" w:rsidRDefault="007C0629" w:rsidP="003B11C0">
      <w:pPr>
        <w:pStyle w:val="PargrafodaLista"/>
        <w:numPr>
          <w:ilvl w:val="0"/>
          <w:numId w:val="6"/>
        </w:numPr>
        <w:spacing w:after="120"/>
        <w:jc w:val="both"/>
        <w:rPr>
          <w:rFonts w:ascii="Times New Roman" w:hAnsi="Times New Roman"/>
          <w:i/>
          <w:sz w:val="20"/>
          <w:szCs w:val="20"/>
        </w:rPr>
      </w:pPr>
      <w:r w:rsidRPr="00BC1B22">
        <w:rPr>
          <w:rFonts w:ascii="Times New Roman" w:hAnsi="Times New Roman"/>
          <w:i/>
          <w:sz w:val="20"/>
          <w:szCs w:val="20"/>
        </w:rPr>
        <w:t>Unidade de Disposição/Destinação Final: A unidade de destinação final dos resíduos sólidos urbanos será aterro sanitário, que deverá ser licenciada para destinação final dos resíduos sólidos urbanos gerados no Município.</w:t>
      </w:r>
    </w:p>
    <w:p w:rsidR="0015442A" w:rsidRPr="00BC1B22" w:rsidRDefault="0015442A" w:rsidP="007C0629">
      <w:pPr>
        <w:spacing w:after="120"/>
        <w:jc w:val="both"/>
        <w:rPr>
          <w:i/>
          <w:sz w:val="20"/>
          <w:szCs w:val="20"/>
        </w:rPr>
      </w:pPr>
    </w:p>
    <w:p w:rsidR="0015442A" w:rsidRPr="00BC1B22" w:rsidRDefault="0098737B" w:rsidP="00B44187">
      <w:pPr>
        <w:spacing w:after="120"/>
        <w:jc w:val="center"/>
        <w:rPr>
          <w:b/>
          <w:i/>
          <w:sz w:val="20"/>
          <w:szCs w:val="20"/>
          <w:u w:val="single"/>
        </w:rPr>
      </w:pPr>
      <w:r w:rsidRPr="00BC1B22">
        <w:rPr>
          <w:b/>
          <w:i/>
          <w:sz w:val="20"/>
          <w:szCs w:val="20"/>
          <w:u w:val="single"/>
        </w:rPr>
        <w:t>DO PREÇO ESTIMADO DO OBJETO</w:t>
      </w:r>
    </w:p>
    <w:p w:rsidR="005A5D8A" w:rsidRPr="00BC1B22" w:rsidRDefault="004B5AAF" w:rsidP="005A5D8A">
      <w:pPr>
        <w:spacing w:before="120" w:after="120"/>
        <w:jc w:val="both"/>
        <w:rPr>
          <w:i/>
          <w:sz w:val="20"/>
          <w:szCs w:val="20"/>
        </w:rPr>
      </w:pPr>
      <w:r w:rsidRPr="00BC1B22">
        <w:rPr>
          <w:bCs/>
          <w:i/>
          <w:sz w:val="20"/>
          <w:szCs w:val="20"/>
        </w:rPr>
        <w:tab/>
      </w:r>
      <w:r w:rsidR="005A5D8A" w:rsidRPr="00BC1B22">
        <w:rPr>
          <w:i/>
          <w:sz w:val="20"/>
          <w:szCs w:val="20"/>
        </w:rPr>
        <w:t>Foram realizados levantamentos de preços junto a potenciais fornecedores e a contratações semelhantes nos Municípios vizinhos para estimativa do custo do objeto.</w:t>
      </w:r>
    </w:p>
    <w:p w:rsidR="005A5D8A" w:rsidRPr="00BC1B22" w:rsidRDefault="005A5D8A" w:rsidP="00BE5CAD">
      <w:pPr>
        <w:spacing w:after="120"/>
        <w:ind w:firstLine="709"/>
        <w:jc w:val="both"/>
        <w:rPr>
          <w:i/>
          <w:sz w:val="20"/>
          <w:szCs w:val="20"/>
        </w:rPr>
      </w:pPr>
      <w:r w:rsidRPr="00BC1B22">
        <w:rPr>
          <w:i/>
          <w:sz w:val="20"/>
          <w:szCs w:val="20"/>
        </w:rPr>
        <w:t xml:space="preserve">O preço estimado para contratação do objeto é o oriundo do menor valor apurado entre os preços obtidos, sendo o valor total estimado no importe de </w:t>
      </w:r>
      <w:r w:rsidRPr="00BC1B22">
        <w:rPr>
          <w:b/>
          <w:i/>
          <w:sz w:val="20"/>
          <w:szCs w:val="20"/>
        </w:rPr>
        <w:t>R$612.695,16 (seiscentos e doze mil e seiscentos e noventa e cinco reais e dezesseis centavos)</w:t>
      </w:r>
      <w:r w:rsidR="00FE5CAE" w:rsidRPr="00BC1B22">
        <w:rPr>
          <w:i/>
          <w:sz w:val="20"/>
          <w:szCs w:val="20"/>
        </w:rPr>
        <w:t xml:space="preserve"> e o valor mensal de </w:t>
      </w:r>
      <w:r w:rsidR="00BE5CAD" w:rsidRPr="00BC1B22">
        <w:rPr>
          <w:b/>
          <w:i/>
          <w:sz w:val="20"/>
          <w:szCs w:val="20"/>
        </w:rPr>
        <w:t>R$51.057,93</w:t>
      </w:r>
      <w:r w:rsidR="00BE5CAD" w:rsidRPr="00BC1B22">
        <w:rPr>
          <w:i/>
          <w:sz w:val="20"/>
          <w:szCs w:val="20"/>
        </w:rPr>
        <w:t xml:space="preserve"> </w:t>
      </w:r>
      <w:r w:rsidR="00BE5CAD" w:rsidRPr="00BC1B22">
        <w:rPr>
          <w:b/>
          <w:i/>
          <w:sz w:val="20"/>
          <w:szCs w:val="20"/>
        </w:rPr>
        <w:t>(cinquenta e um mil e cinquenta e sete reais e noventa e três centavos)</w:t>
      </w:r>
      <w:r w:rsidR="00BE5CAD" w:rsidRPr="00BC1B22">
        <w:rPr>
          <w:i/>
          <w:sz w:val="20"/>
          <w:szCs w:val="20"/>
        </w:rPr>
        <w:t>, conforme quadro abaixo: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2"/>
        <w:gridCol w:w="5566"/>
        <w:gridCol w:w="702"/>
        <w:gridCol w:w="879"/>
        <w:gridCol w:w="940"/>
        <w:gridCol w:w="1040"/>
      </w:tblGrid>
      <w:tr w:rsidR="00413E44" w:rsidRPr="00BC1B22" w:rsidTr="003F3F8F">
        <w:trPr>
          <w:trHeight w:val="20"/>
        </w:trPr>
        <w:tc>
          <w:tcPr>
            <w:tcW w:w="297" w:type="pct"/>
            <w:shd w:val="clear" w:color="auto" w:fill="auto"/>
            <w:vAlign w:val="center"/>
            <w:hideMark/>
          </w:tcPr>
          <w:p w:rsidR="00413E44" w:rsidRPr="00BC1B22" w:rsidRDefault="00413E44" w:rsidP="003F3F8F">
            <w:pPr>
              <w:contextualSpacing/>
              <w:jc w:val="center"/>
              <w:rPr>
                <w:b/>
                <w:bCs/>
                <w:i/>
                <w:color w:val="000000"/>
                <w:sz w:val="20"/>
                <w:szCs w:val="20"/>
              </w:rPr>
            </w:pPr>
            <w:r w:rsidRPr="00BC1B22">
              <w:rPr>
                <w:b/>
                <w:bCs/>
                <w:i/>
                <w:color w:val="000000"/>
                <w:sz w:val="20"/>
                <w:szCs w:val="20"/>
              </w:rPr>
              <w:t>ITEM</w:t>
            </w:r>
          </w:p>
        </w:tc>
        <w:tc>
          <w:tcPr>
            <w:tcW w:w="3284" w:type="pct"/>
            <w:shd w:val="clear" w:color="auto" w:fill="auto"/>
            <w:vAlign w:val="center"/>
            <w:hideMark/>
          </w:tcPr>
          <w:p w:rsidR="00413E44" w:rsidRPr="00BC1B22" w:rsidRDefault="00413E44" w:rsidP="003F3F8F">
            <w:pPr>
              <w:contextualSpacing/>
              <w:jc w:val="center"/>
              <w:rPr>
                <w:b/>
                <w:bCs/>
                <w:i/>
                <w:color w:val="000000"/>
                <w:sz w:val="20"/>
                <w:szCs w:val="20"/>
              </w:rPr>
            </w:pPr>
            <w:r w:rsidRPr="00BC1B22">
              <w:rPr>
                <w:b/>
                <w:bCs/>
                <w:i/>
                <w:color w:val="000000"/>
                <w:sz w:val="20"/>
                <w:szCs w:val="20"/>
              </w:rPr>
              <w:t>DESCRIÇÃO/ESPECIFICAÇÃO</w:t>
            </w:r>
          </w:p>
        </w:tc>
        <w:tc>
          <w:tcPr>
            <w:tcW w:w="328" w:type="pct"/>
            <w:shd w:val="clear" w:color="auto" w:fill="auto"/>
            <w:vAlign w:val="center"/>
            <w:hideMark/>
          </w:tcPr>
          <w:p w:rsidR="00413E44" w:rsidRPr="00BC1B22" w:rsidRDefault="00413E44" w:rsidP="003F3F8F">
            <w:pPr>
              <w:contextualSpacing/>
              <w:jc w:val="center"/>
              <w:rPr>
                <w:b/>
                <w:bCs/>
                <w:i/>
                <w:color w:val="000000"/>
                <w:sz w:val="20"/>
                <w:szCs w:val="20"/>
              </w:rPr>
            </w:pPr>
            <w:r w:rsidRPr="00BC1B22">
              <w:rPr>
                <w:b/>
                <w:bCs/>
                <w:i/>
                <w:color w:val="000000"/>
                <w:sz w:val="20"/>
                <w:szCs w:val="20"/>
              </w:rPr>
              <w:t>UNID.</w:t>
            </w:r>
          </w:p>
        </w:tc>
        <w:tc>
          <w:tcPr>
            <w:tcW w:w="432" w:type="pct"/>
            <w:shd w:val="clear" w:color="auto" w:fill="auto"/>
            <w:vAlign w:val="center"/>
            <w:hideMark/>
          </w:tcPr>
          <w:p w:rsidR="00413E44" w:rsidRPr="00BC1B22" w:rsidRDefault="00413E44" w:rsidP="003F3F8F">
            <w:pPr>
              <w:contextualSpacing/>
              <w:jc w:val="center"/>
              <w:rPr>
                <w:b/>
                <w:bCs/>
                <w:i/>
                <w:color w:val="000000"/>
                <w:sz w:val="20"/>
                <w:szCs w:val="20"/>
              </w:rPr>
            </w:pPr>
            <w:r w:rsidRPr="00BC1B22">
              <w:rPr>
                <w:b/>
                <w:bCs/>
                <w:i/>
                <w:color w:val="000000"/>
                <w:sz w:val="20"/>
                <w:szCs w:val="20"/>
              </w:rPr>
              <w:t>QUANT.</w:t>
            </w:r>
          </w:p>
        </w:tc>
        <w:tc>
          <w:tcPr>
            <w:tcW w:w="347" w:type="pct"/>
            <w:vAlign w:val="center"/>
          </w:tcPr>
          <w:p w:rsidR="00413E44" w:rsidRPr="00BC1B22" w:rsidRDefault="00413E44" w:rsidP="003F3F8F">
            <w:pPr>
              <w:contextualSpacing/>
              <w:jc w:val="center"/>
              <w:rPr>
                <w:b/>
                <w:bCs/>
                <w:i/>
                <w:color w:val="000000"/>
                <w:sz w:val="20"/>
                <w:szCs w:val="20"/>
              </w:rPr>
            </w:pPr>
            <w:r w:rsidRPr="00BC1B22">
              <w:rPr>
                <w:b/>
                <w:bCs/>
                <w:i/>
                <w:color w:val="000000"/>
                <w:sz w:val="20"/>
                <w:szCs w:val="20"/>
              </w:rPr>
              <w:t>VAL. UNIT.</w:t>
            </w:r>
          </w:p>
        </w:tc>
        <w:tc>
          <w:tcPr>
            <w:tcW w:w="313" w:type="pct"/>
            <w:vAlign w:val="center"/>
          </w:tcPr>
          <w:p w:rsidR="00413E44" w:rsidRPr="00BC1B22" w:rsidRDefault="00413E44" w:rsidP="003F3F8F">
            <w:pPr>
              <w:contextualSpacing/>
              <w:jc w:val="center"/>
              <w:rPr>
                <w:b/>
                <w:bCs/>
                <w:i/>
                <w:color w:val="000000"/>
                <w:sz w:val="20"/>
                <w:szCs w:val="20"/>
              </w:rPr>
            </w:pPr>
            <w:r w:rsidRPr="00BC1B22">
              <w:rPr>
                <w:b/>
                <w:bCs/>
                <w:i/>
                <w:color w:val="000000"/>
                <w:sz w:val="20"/>
                <w:szCs w:val="20"/>
              </w:rPr>
              <w:t>VAL. TOTAL</w:t>
            </w:r>
          </w:p>
        </w:tc>
      </w:tr>
      <w:tr w:rsidR="00413E44" w:rsidRPr="00BC1B22" w:rsidTr="003F3F8F">
        <w:trPr>
          <w:trHeight w:val="20"/>
        </w:trPr>
        <w:tc>
          <w:tcPr>
            <w:tcW w:w="297" w:type="pct"/>
            <w:shd w:val="clear" w:color="auto" w:fill="auto"/>
            <w:vAlign w:val="center"/>
            <w:hideMark/>
          </w:tcPr>
          <w:p w:rsidR="00413E44" w:rsidRPr="00BC1B22" w:rsidRDefault="00413E44" w:rsidP="003F3F8F">
            <w:pPr>
              <w:contextualSpacing/>
              <w:jc w:val="center"/>
              <w:rPr>
                <w:i/>
                <w:color w:val="000000"/>
                <w:sz w:val="20"/>
                <w:szCs w:val="20"/>
              </w:rPr>
            </w:pPr>
            <w:r w:rsidRPr="00BC1B22">
              <w:rPr>
                <w:i/>
                <w:color w:val="000000"/>
                <w:sz w:val="20"/>
                <w:szCs w:val="20"/>
              </w:rPr>
              <w:t>1</w:t>
            </w:r>
          </w:p>
        </w:tc>
        <w:tc>
          <w:tcPr>
            <w:tcW w:w="3284" w:type="pct"/>
            <w:tcBorders>
              <w:top w:val="single" w:sz="4" w:space="0" w:color="auto"/>
              <w:left w:val="single" w:sz="4" w:space="0" w:color="auto"/>
              <w:bottom w:val="single" w:sz="4" w:space="0" w:color="auto"/>
              <w:right w:val="single" w:sz="4" w:space="0" w:color="auto"/>
            </w:tcBorders>
            <w:vAlign w:val="center"/>
          </w:tcPr>
          <w:p w:rsidR="00413E44" w:rsidRPr="00BC1B22" w:rsidRDefault="00413E44" w:rsidP="003F3F8F">
            <w:pPr>
              <w:jc w:val="both"/>
              <w:rPr>
                <w:i/>
                <w:sz w:val="20"/>
                <w:szCs w:val="20"/>
              </w:rPr>
            </w:pPr>
            <w:r w:rsidRPr="00BC1B22">
              <w:rPr>
                <w:i/>
                <w:sz w:val="20"/>
                <w:szCs w:val="20"/>
              </w:rPr>
              <w:t xml:space="preserve">Serviços de transbordo licenciado, transporte rodoviário por caminhão </w:t>
            </w:r>
            <w:proofErr w:type="spellStart"/>
            <w:r w:rsidRPr="00BC1B22">
              <w:rPr>
                <w:i/>
                <w:sz w:val="20"/>
                <w:szCs w:val="20"/>
              </w:rPr>
              <w:t>roll</w:t>
            </w:r>
            <w:proofErr w:type="spellEnd"/>
            <w:r w:rsidRPr="00BC1B22">
              <w:rPr>
                <w:i/>
                <w:sz w:val="20"/>
                <w:szCs w:val="20"/>
              </w:rPr>
              <w:t xml:space="preserve"> </w:t>
            </w:r>
            <w:proofErr w:type="spellStart"/>
            <w:r w:rsidRPr="00BC1B22">
              <w:rPr>
                <w:i/>
                <w:sz w:val="20"/>
                <w:szCs w:val="20"/>
              </w:rPr>
              <w:t>on</w:t>
            </w:r>
            <w:proofErr w:type="spellEnd"/>
            <w:r w:rsidRPr="00BC1B22">
              <w:rPr>
                <w:i/>
                <w:sz w:val="20"/>
                <w:szCs w:val="20"/>
              </w:rPr>
              <w:t xml:space="preserve"> / </w:t>
            </w:r>
            <w:proofErr w:type="spellStart"/>
            <w:r w:rsidRPr="00BC1B22">
              <w:rPr>
                <w:i/>
                <w:sz w:val="20"/>
                <w:szCs w:val="20"/>
              </w:rPr>
              <w:t>roll</w:t>
            </w:r>
            <w:proofErr w:type="spellEnd"/>
            <w:r w:rsidRPr="00BC1B22">
              <w:rPr>
                <w:i/>
                <w:sz w:val="20"/>
                <w:szCs w:val="20"/>
              </w:rPr>
              <w:t xml:space="preserve"> off, fornecimento de contêiner com capacidade volumétrica de no mínimo 30m³, tratamento e disposição final em aterro sanitário licenciado, dos resíduos sólidos urbanos domiciliares, comerciais e públicos de características domiciliares, não perigosos (Classe II, NBR ABNT 10.004:2004). </w:t>
            </w:r>
          </w:p>
          <w:p w:rsidR="00413E44" w:rsidRPr="00BC1B22" w:rsidRDefault="00413E44" w:rsidP="003F3F8F">
            <w:pPr>
              <w:jc w:val="both"/>
              <w:rPr>
                <w:i/>
                <w:color w:val="000000"/>
                <w:sz w:val="20"/>
                <w:szCs w:val="20"/>
              </w:rPr>
            </w:pPr>
            <w:r w:rsidRPr="00BC1B22">
              <w:rPr>
                <w:i/>
                <w:sz w:val="20"/>
                <w:szCs w:val="20"/>
              </w:rPr>
              <w:t>Estima-se o quantitativo de 217 (duzentos e dezessete) toneladas por mês.</w:t>
            </w:r>
          </w:p>
        </w:tc>
        <w:tc>
          <w:tcPr>
            <w:tcW w:w="328" w:type="pct"/>
            <w:tcBorders>
              <w:top w:val="single" w:sz="4" w:space="0" w:color="auto"/>
              <w:left w:val="single" w:sz="4" w:space="0" w:color="auto"/>
              <w:bottom w:val="single" w:sz="4" w:space="0" w:color="auto"/>
              <w:right w:val="single" w:sz="4" w:space="0" w:color="auto"/>
            </w:tcBorders>
            <w:vAlign w:val="center"/>
            <w:hideMark/>
          </w:tcPr>
          <w:p w:rsidR="00413E44" w:rsidRPr="00BC1B22" w:rsidRDefault="00413E44" w:rsidP="003F3F8F">
            <w:pPr>
              <w:contextualSpacing/>
              <w:jc w:val="center"/>
              <w:rPr>
                <w:i/>
                <w:sz w:val="20"/>
                <w:szCs w:val="20"/>
              </w:rPr>
            </w:pPr>
            <w:r w:rsidRPr="00BC1B22">
              <w:rPr>
                <w:i/>
                <w:sz w:val="20"/>
                <w:szCs w:val="20"/>
              </w:rPr>
              <w:t>Mês</w:t>
            </w:r>
          </w:p>
        </w:tc>
        <w:tc>
          <w:tcPr>
            <w:tcW w:w="432" w:type="pct"/>
            <w:tcBorders>
              <w:top w:val="single" w:sz="4" w:space="0" w:color="auto"/>
              <w:left w:val="single" w:sz="4" w:space="0" w:color="auto"/>
              <w:bottom w:val="single" w:sz="4" w:space="0" w:color="auto"/>
              <w:right w:val="single" w:sz="4" w:space="0" w:color="auto"/>
            </w:tcBorders>
            <w:vAlign w:val="center"/>
            <w:hideMark/>
          </w:tcPr>
          <w:p w:rsidR="00413E44" w:rsidRPr="00BC1B22" w:rsidRDefault="00413E44" w:rsidP="003F3F8F">
            <w:pPr>
              <w:contextualSpacing/>
              <w:jc w:val="center"/>
              <w:rPr>
                <w:i/>
                <w:sz w:val="20"/>
                <w:szCs w:val="20"/>
              </w:rPr>
            </w:pPr>
            <w:r w:rsidRPr="00BC1B22">
              <w:rPr>
                <w:i/>
                <w:sz w:val="20"/>
                <w:szCs w:val="20"/>
              </w:rPr>
              <w:t>12</w:t>
            </w:r>
          </w:p>
        </w:tc>
        <w:tc>
          <w:tcPr>
            <w:tcW w:w="347" w:type="pct"/>
            <w:tcBorders>
              <w:top w:val="single" w:sz="4" w:space="0" w:color="auto"/>
              <w:left w:val="single" w:sz="4" w:space="0" w:color="auto"/>
              <w:bottom w:val="single" w:sz="4" w:space="0" w:color="auto"/>
              <w:right w:val="single" w:sz="4" w:space="0" w:color="auto"/>
            </w:tcBorders>
            <w:vAlign w:val="center"/>
          </w:tcPr>
          <w:p w:rsidR="00413E44" w:rsidRPr="00BC1B22" w:rsidRDefault="00BE5CAD" w:rsidP="003F3F8F">
            <w:pPr>
              <w:contextualSpacing/>
              <w:jc w:val="center"/>
              <w:rPr>
                <w:i/>
                <w:sz w:val="20"/>
                <w:szCs w:val="20"/>
              </w:rPr>
            </w:pPr>
            <w:r w:rsidRPr="00BC1B22">
              <w:rPr>
                <w:i/>
                <w:sz w:val="20"/>
                <w:szCs w:val="20"/>
              </w:rPr>
              <w:t>51.057,93</w:t>
            </w:r>
          </w:p>
        </w:tc>
        <w:tc>
          <w:tcPr>
            <w:tcW w:w="313" w:type="pct"/>
            <w:tcBorders>
              <w:top w:val="single" w:sz="4" w:space="0" w:color="auto"/>
              <w:left w:val="single" w:sz="4" w:space="0" w:color="auto"/>
              <w:bottom w:val="single" w:sz="4" w:space="0" w:color="auto"/>
              <w:right w:val="single" w:sz="4" w:space="0" w:color="auto"/>
            </w:tcBorders>
            <w:vAlign w:val="center"/>
          </w:tcPr>
          <w:p w:rsidR="00413E44" w:rsidRPr="00BC1B22" w:rsidRDefault="00BE5CAD" w:rsidP="003F3F8F">
            <w:pPr>
              <w:contextualSpacing/>
              <w:jc w:val="center"/>
              <w:rPr>
                <w:i/>
                <w:sz w:val="20"/>
                <w:szCs w:val="20"/>
              </w:rPr>
            </w:pPr>
            <w:r w:rsidRPr="00BC1B22">
              <w:rPr>
                <w:i/>
                <w:sz w:val="20"/>
                <w:szCs w:val="20"/>
              </w:rPr>
              <w:t>612.695,16</w:t>
            </w:r>
          </w:p>
        </w:tc>
      </w:tr>
      <w:tr w:rsidR="00413E44" w:rsidRPr="00BC1B22" w:rsidTr="003F3F8F">
        <w:trPr>
          <w:trHeight w:val="20"/>
        </w:trPr>
        <w:tc>
          <w:tcPr>
            <w:tcW w:w="4687" w:type="pct"/>
            <w:gridSpan w:val="5"/>
            <w:tcBorders>
              <w:right w:val="single" w:sz="4" w:space="0" w:color="auto"/>
            </w:tcBorders>
            <w:shd w:val="clear" w:color="auto" w:fill="auto"/>
            <w:vAlign w:val="center"/>
          </w:tcPr>
          <w:p w:rsidR="00413E44" w:rsidRPr="00BC1B22" w:rsidRDefault="00413E44" w:rsidP="003F3F8F">
            <w:pPr>
              <w:contextualSpacing/>
              <w:jc w:val="right"/>
              <w:rPr>
                <w:i/>
                <w:sz w:val="20"/>
                <w:szCs w:val="20"/>
              </w:rPr>
            </w:pPr>
            <w:r w:rsidRPr="00BC1B22">
              <w:rPr>
                <w:b/>
                <w:i/>
                <w:sz w:val="20"/>
                <w:szCs w:val="20"/>
              </w:rPr>
              <w:t>VALOR GLOBAL</w:t>
            </w:r>
          </w:p>
        </w:tc>
        <w:tc>
          <w:tcPr>
            <w:tcW w:w="313" w:type="pct"/>
            <w:tcBorders>
              <w:top w:val="single" w:sz="4" w:space="0" w:color="auto"/>
              <w:left w:val="single" w:sz="4" w:space="0" w:color="auto"/>
              <w:bottom w:val="single" w:sz="4" w:space="0" w:color="auto"/>
              <w:right w:val="single" w:sz="4" w:space="0" w:color="auto"/>
            </w:tcBorders>
            <w:vAlign w:val="center"/>
          </w:tcPr>
          <w:p w:rsidR="00413E44" w:rsidRPr="00BC1B22" w:rsidRDefault="00BE5CAD" w:rsidP="003F3F8F">
            <w:pPr>
              <w:contextualSpacing/>
              <w:jc w:val="center"/>
              <w:rPr>
                <w:i/>
                <w:sz w:val="20"/>
                <w:szCs w:val="20"/>
              </w:rPr>
            </w:pPr>
            <w:r w:rsidRPr="00BC1B22">
              <w:rPr>
                <w:b/>
                <w:i/>
                <w:sz w:val="20"/>
                <w:szCs w:val="20"/>
              </w:rPr>
              <w:t>612.695,16</w:t>
            </w:r>
          </w:p>
        </w:tc>
      </w:tr>
    </w:tbl>
    <w:p w:rsidR="004B5AAF" w:rsidRPr="00BC1B22" w:rsidRDefault="004B5AAF" w:rsidP="00435D8E">
      <w:pPr>
        <w:spacing w:before="120" w:after="120"/>
        <w:jc w:val="both"/>
        <w:rPr>
          <w:i/>
          <w:sz w:val="20"/>
          <w:szCs w:val="20"/>
        </w:rPr>
      </w:pPr>
      <w:r w:rsidRPr="00BC1B22">
        <w:rPr>
          <w:i/>
          <w:sz w:val="20"/>
          <w:szCs w:val="20"/>
        </w:rPr>
        <w:tab/>
        <w:t>A Prefeitura poderá se reservar ao direito de só divulgar o valor estimado e o preço de referência após o encerramento da etapa de lances do pregão presencial. Precedentes: Acórdão nº 1789/2009 – Plenário, Acórdão 3028/2010 - Segunda Câmara e Acórdão nº 2080/2012 – Plenário, todos do Tribunal de Contas da União, visando a obtenção de melhores propostas para a administração municipal.</w:t>
      </w:r>
    </w:p>
    <w:p w:rsidR="004B5AAF" w:rsidRPr="00BC1B22" w:rsidRDefault="004B5AAF" w:rsidP="00B44187">
      <w:pPr>
        <w:spacing w:after="120"/>
        <w:jc w:val="both"/>
        <w:rPr>
          <w:b/>
          <w:i/>
          <w:sz w:val="20"/>
          <w:szCs w:val="20"/>
        </w:rPr>
      </w:pPr>
      <w:r w:rsidRPr="00BC1B22">
        <w:rPr>
          <w:b/>
          <w:i/>
          <w:sz w:val="20"/>
          <w:szCs w:val="20"/>
        </w:rPr>
        <w:tab/>
        <w:t>Qualquer referência à marca na descrição é mera exemplificação de qualidade, podendo ser substituído por outro de igual ou superior especificação de marca diversa.</w:t>
      </w:r>
    </w:p>
    <w:p w:rsidR="00F44D61" w:rsidRPr="00BC1B22" w:rsidRDefault="00F44D61" w:rsidP="00B44187">
      <w:pPr>
        <w:spacing w:before="120" w:after="120"/>
        <w:jc w:val="both"/>
        <w:rPr>
          <w:i/>
          <w:sz w:val="20"/>
          <w:szCs w:val="20"/>
        </w:rPr>
      </w:pPr>
    </w:p>
    <w:p w:rsidR="00E56612" w:rsidRPr="00BC1B22" w:rsidRDefault="00E56612" w:rsidP="00E56612">
      <w:pPr>
        <w:spacing w:after="120"/>
        <w:jc w:val="center"/>
        <w:rPr>
          <w:b/>
          <w:i/>
          <w:sz w:val="20"/>
          <w:szCs w:val="20"/>
          <w:u w:val="single"/>
        </w:rPr>
      </w:pPr>
      <w:r w:rsidRPr="00BC1B22">
        <w:rPr>
          <w:b/>
          <w:i/>
          <w:sz w:val="20"/>
          <w:szCs w:val="20"/>
          <w:u w:val="single"/>
        </w:rPr>
        <w:t>DOS DOCUMENTOS PARA HABILITAÇÃO</w:t>
      </w:r>
    </w:p>
    <w:p w:rsidR="00E56612" w:rsidRPr="00BC1B22" w:rsidRDefault="00E56612" w:rsidP="00E56612">
      <w:pPr>
        <w:spacing w:after="120"/>
        <w:jc w:val="both"/>
        <w:rPr>
          <w:i/>
          <w:sz w:val="20"/>
          <w:szCs w:val="20"/>
        </w:rPr>
      </w:pPr>
      <w:r w:rsidRPr="00BC1B22">
        <w:rPr>
          <w:i/>
          <w:sz w:val="20"/>
          <w:szCs w:val="20"/>
        </w:rPr>
        <w:tab/>
        <w:t>Sob pena de inabilitação e consequente eliminação automática da licitação, a licitante deverá apresentar os seguintes documentos</w:t>
      </w:r>
      <w:r w:rsidR="008C3DC0" w:rsidRPr="00BC1B22">
        <w:rPr>
          <w:i/>
          <w:sz w:val="20"/>
          <w:szCs w:val="20"/>
        </w:rPr>
        <w:t xml:space="preserve"> e</w:t>
      </w:r>
      <w:r w:rsidRPr="00BC1B22">
        <w:rPr>
          <w:i/>
          <w:sz w:val="20"/>
          <w:szCs w:val="20"/>
        </w:rPr>
        <w:t xml:space="preserve"> conforme indicado no edital:</w:t>
      </w:r>
    </w:p>
    <w:p w:rsidR="00E56612" w:rsidRPr="00BC1B22" w:rsidRDefault="00E56612" w:rsidP="00E56612">
      <w:pPr>
        <w:pStyle w:val="NormalWeb"/>
        <w:spacing w:before="0" w:beforeAutospacing="0" w:after="120" w:afterAutospacing="0"/>
        <w:ind w:left="360" w:hanging="360"/>
        <w:jc w:val="both"/>
        <w:outlineLvl w:val="1"/>
        <w:rPr>
          <w:rStyle w:val="Forte"/>
          <w:i/>
          <w:color w:val="000000"/>
          <w:sz w:val="20"/>
          <w:szCs w:val="20"/>
        </w:rPr>
      </w:pPr>
      <w:bookmarkStart w:id="0" w:name="_Toc525053319"/>
      <w:bookmarkStart w:id="1" w:name="_Toc525053361"/>
      <w:bookmarkStart w:id="2" w:name="_Toc525202078"/>
      <w:r w:rsidRPr="00BC1B22">
        <w:rPr>
          <w:b/>
          <w:bCs/>
          <w:i/>
          <w:sz w:val="20"/>
          <w:szCs w:val="20"/>
        </w:rPr>
        <w:t xml:space="preserve">1 - </w:t>
      </w:r>
      <w:bookmarkEnd w:id="0"/>
      <w:bookmarkEnd w:id="1"/>
      <w:bookmarkEnd w:id="2"/>
      <w:r w:rsidRPr="00BC1B22">
        <w:rPr>
          <w:rStyle w:val="Forte"/>
          <w:i/>
          <w:color w:val="000000"/>
          <w:sz w:val="20"/>
          <w:szCs w:val="20"/>
        </w:rPr>
        <w:t>HABILITAÇÃO JURÍDICA</w:t>
      </w:r>
    </w:p>
    <w:p w:rsidR="00E56612" w:rsidRPr="00BC1B22" w:rsidRDefault="00E56612" w:rsidP="003B11C0">
      <w:pPr>
        <w:numPr>
          <w:ilvl w:val="0"/>
          <w:numId w:val="5"/>
        </w:numPr>
        <w:spacing w:after="120" w:line="240" w:lineRule="atLeast"/>
        <w:ind w:left="1418"/>
        <w:jc w:val="both"/>
        <w:rPr>
          <w:i/>
          <w:color w:val="000000"/>
          <w:sz w:val="20"/>
          <w:szCs w:val="20"/>
        </w:rPr>
      </w:pPr>
      <w:r w:rsidRPr="00BC1B22">
        <w:rPr>
          <w:i/>
          <w:color w:val="000000"/>
          <w:sz w:val="20"/>
          <w:szCs w:val="20"/>
        </w:rPr>
        <w:t>Registro Comercial, no caso de empres</w:t>
      </w:r>
      <w:r w:rsidR="00644637" w:rsidRPr="00BC1B22">
        <w:rPr>
          <w:i/>
          <w:color w:val="000000"/>
          <w:sz w:val="20"/>
          <w:szCs w:val="20"/>
        </w:rPr>
        <w:t>a individual</w:t>
      </w:r>
      <w:r w:rsidRPr="00BC1B22">
        <w:rPr>
          <w:i/>
          <w:color w:val="000000"/>
          <w:sz w:val="20"/>
          <w:szCs w:val="20"/>
        </w:rPr>
        <w:t xml:space="preserve">; </w:t>
      </w:r>
    </w:p>
    <w:p w:rsidR="00E56612" w:rsidRPr="00BC1B22" w:rsidRDefault="00E56612" w:rsidP="003B11C0">
      <w:pPr>
        <w:numPr>
          <w:ilvl w:val="0"/>
          <w:numId w:val="5"/>
        </w:numPr>
        <w:spacing w:after="120" w:line="240" w:lineRule="atLeast"/>
        <w:ind w:left="1418"/>
        <w:jc w:val="both"/>
        <w:rPr>
          <w:i/>
          <w:color w:val="000000"/>
          <w:sz w:val="20"/>
          <w:szCs w:val="20"/>
        </w:rPr>
      </w:pPr>
      <w:r w:rsidRPr="00BC1B22">
        <w:rPr>
          <w:i/>
          <w:color w:val="000000"/>
          <w:sz w:val="20"/>
          <w:szCs w:val="20"/>
        </w:rPr>
        <w:t xml:space="preserve">Ato constitutivo, estatuto ou contrato social em vigor, devidamente registrado, em se tratando de sociedades empresárias, e, no caso de sociedades por ações, acompanhado de documentos de eleição de seus administradores. </w:t>
      </w:r>
    </w:p>
    <w:p w:rsidR="00E56612" w:rsidRPr="00BC1B22" w:rsidRDefault="00E56612" w:rsidP="003B11C0">
      <w:pPr>
        <w:numPr>
          <w:ilvl w:val="0"/>
          <w:numId w:val="5"/>
        </w:numPr>
        <w:spacing w:after="120" w:line="240" w:lineRule="atLeast"/>
        <w:ind w:left="1418"/>
        <w:jc w:val="both"/>
        <w:rPr>
          <w:i/>
          <w:color w:val="000000"/>
          <w:sz w:val="20"/>
          <w:szCs w:val="20"/>
        </w:rPr>
      </w:pPr>
      <w:r w:rsidRPr="00BC1B22">
        <w:rPr>
          <w:i/>
          <w:color w:val="000000"/>
          <w:sz w:val="20"/>
          <w:szCs w:val="20"/>
        </w:rPr>
        <w:t>Inscrição do ato constitutivo, no caso de sociedades simples, acompanhada de prova de diretoria em exercício;</w:t>
      </w:r>
    </w:p>
    <w:p w:rsidR="00E56612" w:rsidRPr="00BC1B22" w:rsidRDefault="00E56612" w:rsidP="003B11C0">
      <w:pPr>
        <w:numPr>
          <w:ilvl w:val="0"/>
          <w:numId w:val="5"/>
        </w:numPr>
        <w:spacing w:after="120" w:line="240" w:lineRule="atLeast"/>
        <w:ind w:left="1418"/>
        <w:jc w:val="both"/>
        <w:rPr>
          <w:i/>
          <w:color w:val="000000"/>
          <w:sz w:val="20"/>
          <w:szCs w:val="20"/>
        </w:rPr>
      </w:pPr>
      <w:r w:rsidRPr="00BC1B22">
        <w:rPr>
          <w:i/>
          <w:color w:val="000000"/>
          <w:sz w:val="20"/>
          <w:szCs w:val="20"/>
        </w:rPr>
        <w:lastRenderedPageBreak/>
        <w:t xml:space="preserve">Decreto de autorização, em se tratando de empresa ou sociedade estrangeira em funcionamento no país, e ato de registro ou autorização para funcionamento expedido pelo órgão competente, quando a atividade assim o exigir.  </w:t>
      </w:r>
    </w:p>
    <w:p w:rsidR="00E56612" w:rsidRPr="00BC1B22" w:rsidRDefault="00E56612" w:rsidP="003B11C0">
      <w:pPr>
        <w:numPr>
          <w:ilvl w:val="0"/>
          <w:numId w:val="5"/>
        </w:numPr>
        <w:spacing w:after="120" w:line="240" w:lineRule="atLeast"/>
        <w:ind w:left="1418"/>
        <w:jc w:val="both"/>
        <w:rPr>
          <w:i/>
          <w:color w:val="000000"/>
          <w:sz w:val="20"/>
          <w:szCs w:val="20"/>
        </w:rPr>
      </w:pPr>
      <w:r w:rsidRPr="00BC1B22">
        <w:rPr>
          <w:i/>
          <w:color w:val="000000"/>
          <w:sz w:val="20"/>
          <w:szCs w:val="20"/>
        </w:rPr>
        <w:t xml:space="preserve">A sociedade simples que não adotar um dos tipos regulados nos artigos 1.039 a 1.092, deverá mencionar, no contrato social, por força do art. 997, inciso VI, as pessoas naturais incumbidas da administração; </w:t>
      </w:r>
    </w:p>
    <w:p w:rsidR="00E56612" w:rsidRPr="00BC1B22" w:rsidRDefault="00E56612" w:rsidP="003B11C0">
      <w:pPr>
        <w:numPr>
          <w:ilvl w:val="0"/>
          <w:numId w:val="5"/>
        </w:numPr>
        <w:spacing w:after="120" w:line="240" w:lineRule="atLeast"/>
        <w:ind w:left="1418"/>
        <w:jc w:val="both"/>
        <w:rPr>
          <w:i/>
          <w:color w:val="000000"/>
          <w:sz w:val="20"/>
          <w:szCs w:val="20"/>
        </w:rPr>
      </w:pPr>
      <w:r w:rsidRPr="00BC1B22">
        <w:rPr>
          <w:i/>
          <w:color w:val="000000"/>
          <w:sz w:val="20"/>
          <w:szCs w:val="20"/>
        </w:rPr>
        <w:t xml:space="preserve">Ata da respectiva fundação, e o correspondente registro na Junta Comercial, bem como o estatuto com a ata da assembleia de aprovação, na forma do artigo 18 da Lei nº 5.764/71, em se tratando de sociedade cooperativa.  </w:t>
      </w:r>
    </w:p>
    <w:p w:rsidR="00E56612" w:rsidRPr="00BC1B22" w:rsidRDefault="00E56612" w:rsidP="00E56612">
      <w:pPr>
        <w:spacing w:after="120" w:line="240" w:lineRule="atLeast"/>
        <w:jc w:val="both"/>
        <w:rPr>
          <w:b/>
          <w:bCs/>
          <w:i/>
          <w:color w:val="000000"/>
          <w:sz w:val="20"/>
          <w:szCs w:val="20"/>
        </w:rPr>
      </w:pPr>
      <w:r w:rsidRPr="00BC1B22">
        <w:rPr>
          <w:b/>
          <w:bCs/>
          <w:i/>
          <w:sz w:val="20"/>
          <w:szCs w:val="20"/>
        </w:rPr>
        <w:t xml:space="preserve">2 - </w:t>
      </w:r>
      <w:r w:rsidRPr="00BC1B22">
        <w:rPr>
          <w:b/>
          <w:bCs/>
          <w:i/>
          <w:color w:val="000000"/>
          <w:sz w:val="20"/>
          <w:szCs w:val="20"/>
        </w:rPr>
        <w:t>REGULARIDADE FISCAL E TRABALHISTA</w:t>
      </w:r>
    </w:p>
    <w:p w:rsidR="00E56612" w:rsidRPr="00BC1B22" w:rsidRDefault="00E56612" w:rsidP="003B11C0">
      <w:pPr>
        <w:numPr>
          <w:ilvl w:val="0"/>
          <w:numId w:val="3"/>
        </w:numPr>
        <w:tabs>
          <w:tab w:val="clear" w:pos="720"/>
        </w:tabs>
        <w:spacing w:after="120" w:line="276" w:lineRule="auto"/>
        <w:ind w:left="1418"/>
        <w:contextualSpacing/>
        <w:jc w:val="both"/>
        <w:rPr>
          <w:i/>
          <w:iCs/>
          <w:sz w:val="20"/>
          <w:szCs w:val="20"/>
        </w:rPr>
      </w:pPr>
      <w:r w:rsidRPr="00BC1B22">
        <w:rPr>
          <w:i/>
          <w:iCs/>
          <w:sz w:val="20"/>
          <w:szCs w:val="20"/>
        </w:rPr>
        <w:t xml:space="preserve">Prova de regularidade da inscrição da empresa no Cadastro Nacional de Pessoa Jurídica – CNPJ. </w:t>
      </w:r>
    </w:p>
    <w:p w:rsidR="00E56612" w:rsidRPr="00BC1B22" w:rsidRDefault="00E56612" w:rsidP="003B11C0">
      <w:pPr>
        <w:numPr>
          <w:ilvl w:val="0"/>
          <w:numId w:val="3"/>
        </w:numPr>
        <w:tabs>
          <w:tab w:val="clear" w:pos="720"/>
        </w:tabs>
        <w:spacing w:after="120" w:line="276" w:lineRule="auto"/>
        <w:ind w:left="1418"/>
        <w:contextualSpacing/>
        <w:jc w:val="both"/>
        <w:rPr>
          <w:i/>
          <w:iCs/>
          <w:sz w:val="20"/>
          <w:szCs w:val="20"/>
        </w:rPr>
      </w:pPr>
      <w:r w:rsidRPr="00BC1B22">
        <w:rPr>
          <w:i/>
          <w:iCs/>
          <w:sz w:val="20"/>
          <w:szCs w:val="20"/>
        </w:rPr>
        <w:t xml:space="preserve">Prova de regularidade para com a Fazenda Federal e Seguridade Social, mediante apresentação de Certidão Conjunta de Débitos Relativos a Tributos Federais e à Dívida Ativa da União, fornecida pela Secretaria da Receita Federal ou pela Procuradoria-Geral da Fazenda Nacional. </w:t>
      </w:r>
    </w:p>
    <w:p w:rsidR="00E56612" w:rsidRPr="00BC1B22" w:rsidRDefault="00E56612" w:rsidP="003B11C0">
      <w:pPr>
        <w:numPr>
          <w:ilvl w:val="0"/>
          <w:numId w:val="3"/>
        </w:numPr>
        <w:tabs>
          <w:tab w:val="clear" w:pos="720"/>
        </w:tabs>
        <w:spacing w:after="120" w:line="276" w:lineRule="auto"/>
        <w:ind w:left="1418"/>
        <w:contextualSpacing/>
        <w:jc w:val="both"/>
        <w:rPr>
          <w:i/>
          <w:iCs/>
          <w:sz w:val="20"/>
          <w:szCs w:val="20"/>
        </w:rPr>
      </w:pPr>
      <w:r w:rsidRPr="00BC1B22">
        <w:rPr>
          <w:i/>
          <w:iCs/>
          <w:sz w:val="20"/>
          <w:szCs w:val="20"/>
        </w:rPr>
        <w:t>Prova de regularidade para com a Fazenda Estadual do domicílio ou sede do licitante, mediante apresentação de certidão emitida pela Secretaria competente do Estado.</w:t>
      </w:r>
    </w:p>
    <w:p w:rsidR="00E56612" w:rsidRPr="00BC1B22" w:rsidRDefault="00E56612" w:rsidP="003B11C0">
      <w:pPr>
        <w:numPr>
          <w:ilvl w:val="0"/>
          <w:numId w:val="4"/>
        </w:numPr>
        <w:spacing w:after="120" w:line="276" w:lineRule="auto"/>
        <w:ind w:left="1985"/>
        <w:contextualSpacing/>
        <w:jc w:val="both"/>
        <w:rPr>
          <w:i/>
          <w:iCs/>
          <w:sz w:val="20"/>
          <w:szCs w:val="20"/>
        </w:rPr>
      </w:pPr>
      <w:r w:rsidRPr="00BC1B22">
        <w:rPr>
          <w:i/>
          <w:iCs/>
          <w:sz w:val="20"/>
          <w:szCs w:val="20"/>
        </w:rPr>
        <w:t>Apresentar certidão emitida pela Procuradoria Geral do Estado quando a certidão acima assim exigir.</w:t>
      </w:r>
    </w:p>
    <w:p w:rsidR="00E56612" w:rsidRPr="00BC1B22" w:rsidRDefault="00E56612" w:rsidP="003B11C0">
      <w:pPr>
        <w:numPr>
          <w:ilvl w:val="0"/>
          <w:numId w:val="3"/>
        </w:numPr>
        <w:tabs>
          <w:tab w:val="clear" w:pos="720"/>
        </w:tabs>
        <w:spacing w:after="120" w:line="276" w:lineRule="auto"/>
        <w:ind w:left="1418"/>
        <w:contextualSpacing/>
        <w:jc w:val="both"/>
        <w:rPr>
          <w:i/>
          <w:iCs/>
          <w:sz w:val="20"/>
          <w:szCs w:val="20"/>
        </w:rPr>
      </w:pPr>
      <w:r w:rsidRPr="00BC1B22">
        <w:rPr>
          <w:i/>
          <w:iCs/>
          <w:sz w:val="20"/>
          <w:szCs w:val="20"/>
        </w:rPr>
        <w:t xml:space="preserve">Prova de regularidade para com a Fazenda Municipal do domicílio ou sede do licitante, mediante apresentação de certidão emitida pela Secretaria competente do Município. </w:t>
      </w:r>
    </w:p>
    <w:p w:rsidR="00E56612" w:rsidRPr="00BC1B22" w:rsidRDefault="00E56612" w:rsidP="003B11C0">
      <w:pPr>
        <w:numPr>
          <w:ilvl w:val="0"/>
          <w:numId w:val="3"/>
        </w:numPr>
        <w:tabs>
          <w:tab w:val="clear" w:pos="720"/>
        </w:tabs>
        <w:spacing w:after="120" w:line="276" w:lineRule="auto"/>
        <w:ind w:left="1418"/>
        <w:contextualSpacing/>
        <w:jc w:val="both"/>
        <w:rPr>
          <w:i/>
          <w:sz w:val="20"/>
          <w:szCs w:val="20"/>
        </w:rPr>
      </w:pPr>
      <w:r w:rsidRPr="00BC1B22">
        <w:rPr>
          <w:i/>
          <w:iCs/>
          <w:sz w:val="20"/>
          <w:szCs w:val="20"/>
        </w:rPr>
        <w:t>Prova de inexistência de débitos inadimplidos perante a Justiça do Trabalho (CNDT), mediante a apresentação de certidão negativa.</w:t>
      </w:r>
    </w:p>
    <w:p w:rsidR="00E56612" w:rsidRPr="00BC1B22" w:rsidRDefault="00E56612" w:rsidP="003B11C0">
      <w:pPr>
        <w:numPr>
          <w:ilvl w:val="0"/>
          <w:numId w:val="3"/>
        </w:numPr>
        <w:tabs>
          <w:tab w:val="clear" w:pos="720"/>
        </w:tabs>
        <w:spacing w:before="120" w:after="120" w:line="276" w:lineRule="auto"/>
        <w:ind w:left="1418" w:hanging="357"/>
        <w:contextualSpacing/>
        <w:jc w:val="both"/>
        <w:rPr>
          <w:i/>
          <w:sz w:val="20"/>
          <w:szCs w:val="20"/>
        </w:rPr>
      </w:pPr>
      <w:r w:rsidRPr="00BC1B22">
        <w:rPr>
          <w:i/>
          <w:iCs/>
          <w:sz w:val="20"/>
          <w:szCs w:val="20"/>
        </w:rPr>
        <w:t>Prova de regularidade relativa ao Fundo de Garantia por Tempo de Serviço - FGTS, emitida pela Caixa Econômica Federal.</w:t>
      </w:r>
    </w:p>
    <w:p w:rsidR="00976AF1" w:rsidRPr="00BC1B22" w:rsidRDefault="00976AF1" w:rsidP="00976AF1">
      <w:pPr>
        <w:spacing w:before="120" w:after="120" w:line="276" w:lineRule="auto"/>
        <w:ind w:firstLine="709"/>
        <w:contextualSpacing/>
        <w:jc w:val="both"/>
        <w:rPr>
          <w:bCs/>
          <w:i/>
          <w:iCs/>
          <w:sz w:val="20"/>
          <w:szCs w:val="20"/>
        </w:rPr>
      </w:pPr>
      <w:r w:rsidRPr="00BC1B22">
        <w:rPr>
          <w:bCs/>
          <w:i/>
          <w:iCs/>
          <w:sz w:val="20"/>
          <w:szCs w:val="20"/>
        </w:rPr>
        <w:t>A comprovação da regularidade fiscal e/ou trabalhista deverá ser efetuada mediante a apresentação das competentes certidões negativas de débitos, ou positivas com efeitos de negativas.</w:t>
      </w:r>
    </w:p>
    <w:p w:rsidR="00976AF1" w:rsidRPr="00BC1B22" w:rsidRDefault="00976AF1" w:rsidP="00976AF1">
      <w:pPr>
        <w:spacing w:after="120" w:line="276" w:lineRule="auto"/>
        <w:ind w:firstLine="709"/>
        <w:contextualSpacing/>
        <w:jc w:val="both"/>
        <w:rPr>
          <w:bCs/>
          <w:i/>
          <w:iCs/>
          <w:sz w:val="20"/>
          <w:szCs w:val="20"/>
        </w:rPr>
      </w:pPr>
      <w:r w:rsidRPr="00BC1B22">
        <w:rPr>
          <w:bCs/>
          <w:i/>
          <w:iCs/>
          <w:sz w:val="20"/>
          <w:szCs w:val="20"/>
        </w:rPr>
        <w:t xml:space="preserve">Caso o fornecedor seja considerado isento dos tributos estaduais relacionados ao objeto licitado, deverá comprovar tal condição mediante a apresentação de declaração do domicílio ou sede do fornecedor, ou outra equivalente, na forma da lei. </w:t>
      </w:r>
    </w:p>
    <w:p w:rsidR="00FF0F7F" w:rsidRPr="00BC1B22" w:rsidRDefault="00FF0F7F" w:rsidP="005E4171">
      <w:pPr>
        <w:spacing w:after="120" w:line="276" w:lineRule="auto"/>
        <w:ind w:firstLine="709"/>
        <w:jc w:val="both"/>
        <w:rPr>
          <w:bCs/>
          <w:i/>
          <w:iCs/>
          <w:sz w:val="20"/>
          <w:szCs w:val="20"/>
        </w:rPr>
      </w:pPr>
      <w:r w:rsidRPr="00BC1B22">
        <w:rPr>
          <w:bCs/>
          <w:i/>
          <w:iCs/>
          <w:sz w:val="20"/>
          <w:szCs w:val="20"/>
        </w:rPr>
        <w:t>A microempresa ou empresa de pequeno porte deverá apresentar a documentação de regularidade fiscal ainda que esta acuse a existência de débitos, caso em que d</w:t>
      </w:r>
      <w:r w:rsidR="00AC3760">
        <w:rPr>
          <w:bCs/>
          <w:i/>
          <w:iCs/>
          <w:sz w:val="20"/>
          <w:szCs w:val="20"/>
        </w:rPr>
        <w:t>everá ser aplicado o disposto no § 1º, do Art. 43, da</w:t>
      </w:r>
      <w:r w:rsidR="00E628B9">
        <w:rPr>
          <w:bCs/>
          <w:i/>
          <w:iCs/>
          <w:sz w:val="20"/>
          <w:szCs w:val="20"/>
        </w:rPr>
        <w:t xml:space="preserve"> </w:t>
      </w:r>
      <w:r w:rsidRPr="00BC1B22">
        <w:rPr>
          <w:bCs/>
          <w:i/>
          <w:iCs/>
          <w:sz w:val="20"/>
          <w:szCs w:val="20"/>
        </w:rPr>
        <w:t>LC nº 123/2006.</w:t>
      </w:r>
    </w:p>
    <w:p w:rsidR="00E56612" w:rsidRPr="00BC1B22" w:rsidRDefault="00E56612" w:rsidP="005E4171">
      <w:pPr>
        <w:spacing w:before="120" w:after="120" w:line="276" w:lineRule="auto"/>
        <w:jc w:val="both"/>
        <w:rPr>
          <w:i/>
          <w:color w:val="000000"/>
          <w:sz w:val="20"/>
          <w:szCs w:val="20"/>
        </w:rPr>
      </w:pPr>
      <w:r w:rsidRPr="00BC1B22">
        <w:rPr>
          <w:b/>
          <w:bCs/>
          <w:i/>
          <w:sz w:val="20"/>
          <w:szCs w:val="20"/>
        </w:rPr>
        <w:t>3 -</w:t>
      </w:r>
      <w:bookmarkStart w:id="3" w:name="_Toc525053322"/>
      <w:bookmarkStart w:id="4" w:name="_Toc525053364"/>
      <w:bookmarkStart w:id="5" w:name="_Toc525202081"/>
      <w:r w:rsidRPr="00BC1B22">
        <w:rPr>
          <w:b/>
          <w:bCs/>
          <w:i/>
          <w:sz w:val="20"/>
          <w:szCs w:val="20"/>
        </w:rPr>
        <w:t xml:space="preserve"> </w:t>
      </w:r>
      <w:r w:rsidRPr="00BC1B22">
        <w:rPr>
          <w:b/>
          <w:bCs/>
          <w:i/>
          <w:color w:val="000000"/>
          <w:sz w:val="20"/>
          <w:szCs w:val="20"/>
        </w:rPr>
        <w:t>QUALIFICAÇÃO ECONÔMICO-FINANCEIRA</w:t>
      </w:r>
    </w:p>
    <w:p w:rsidR="00E56612" w:rsidRPr="00BC1B22" w:rsidRDefault="00FF5042" w:rsidP="005E4171">
      <w:pPr>
        <w:numPr>
          <w:ilvl w:val="0"/>
          <w:numId w:val="1"/>
        </w:numPr>
        <w:tabs>
          <w:tab w:val="clear" w:pos="720"/>
        </w:tabs>
        <w:spacing w:after="120" w:line="276" w:lineRule="auto"/>
        <w:ind w:left="1418"/>
        <w:jc w:val="both"/>
        <w:rPr>
          <w:i/>
          <w:iCs/>
          <w:sz w:val="20"/>
          <w:szCs w:val="20"/>
        </w:rPr>
      </w:pPr>
      <w:r w:rsidRPr="00BC1B22">
        <w:rPr>
          <w:i/>
          <w:iCs/>
          <w:sz w:val="20"/>
          <w:szCs w:val="20"/>
        </w:rPr>
        <w:t>Certidão negativa de falência ou recuperação judicial ou extrajudicial, expedida pelo cartório do distribuidor da sede da empresa, com data de expedição não anterior a 90 (noventa) dias contados da data designada para julgamento dos documentos de habilitação desta licitação</w:t>
      </w:r>
      <w:r w:rsidR="00E56612" w:rsidRPr="00BC1B22">
        <w:rPr>
          <w:i/>
          <w:iCs/>
          <w:sz w:val="20"/>
          <w:szCs w:val="20"/>
        </w:rPr>
        <w:t>.</w:t>
      </w:r>
    </w:p>
    <w:p w:rsidR="00E56612" w:rsidRPr="00BC1B22" w:rsidRDefault="00E56612" w:rsidP="003B11C0">
      <w:pPr>
        <w:numPr>
          <w:ilvl w:val="0"/>
          <w:numId w:val="2"/>
        </w:numPr>
        <w:spacing w:after="120"/>
        <w:ind w:left="1985"/>
        <w:jc w:val="both"/>
        <w:rPr>
          <w:i/>
          <w:iCs/>
          <w:sz w:val="20"/>
          <w:szCs w:val="20"/>
        </w:rPr>
      </w:pPr>
      <w:r w:rsidRPr="00BC1B22">
        <w:rPr>
          <w:i/>
          <w:iCs/>
          <w:sz w:val="20"/>
          <w:szCs w:val="20"/>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rsidR="00842D5C" w:rsidRPr="00BC1B22" w:rsidRDefault="00842D5C" w:rsidP="003B11C0">
      <w:pPr>
        <w:numPr>
          <w:ilvl w:val="0"/>
          <w:numId w:val="1"/>
        </w:numPr>
        <w:tabs>
          <w:tab w:val="clear" w:pos="720"/>
        </w:tabs>
        <w:spacing w:after="120"/>
        <w:ind w:left="1418"/>
        <w:jc w:val="both"/>
        <w:rPr>
          <w:i/>
          <w:iCs/>
          <w:sz w:val="20"/>
          <w:szCs w:val="20"/>
        </w:rPr>
      </w:pPr>
      <w:r w:rsidRPr="00BC1B22">
        <w:rPr>
          <w:i/>
          <w:iCs/>
          <w:sz w:val="20"/>
          <w:szCs w:val="20"/>
        </w:rPr>
        <w:t>Balanço patrimonial e demonstrações contábeis do último exercício social, que comprove a boa situação financeira da empresa, vedada a sua substituição por balancetes ou balanços provisórios, mediante comprovação através dos índices previstos nas fórmulas seguintes:</w:t>
      </w:r>
    </w:p>
    <w:p w:rsidR="00842D5C" w:rsidRPr="00BC1B22" w:rsidRDefault="00842D5C" w:rsidP="003B11C0">
      <w:pPr>
        <w:pStyle w:val="PargrafodaLista"/>
        <w:numPr>
          <w:ilvl w:val="0"/>
          <w:numId w:val="11"/>
        </w:numPr>
        <w:spacing w:after="120"/>
        <w:jc w:val="both"/>
        <w:rPr>
          <w:rFonts w:ascii="Times New Roman" w:hAnsi="Times New Roman"/>
          <w:i/>
          <w:iCs/>
          <w:sz w:val="20"/>
          <w:szCs w:val="20"/>
        </w:rPr>
      </w:pPr>
      <w:r w:rsidRPr="00BC1B22">
        <w:rPr>
          <w:rFonts w:ascii="Times New Roman" w:hAnsi="Times New Roman"/>
          <w:i/>
          <w:iCs/>
          <w:sz w:val="20"/>
          <w:szCs w:val="20"/>
        </w:rPr>
        <w:t>De Liquidez Geral:</w:t>
      </w:r>
    </w:p>
    <w:p w:rsidR="00842D5C" w:rsidRPr="00BC1B22" w:rsidRDefault="00631AD6" w:rsidP="00FA7E5E">
      <w:pPr>
        <w:spacing w:after="120"/>
        <w:jc w:val="both"/>
        <w:rPr>
          <w:i/>
          <w:iCs/>
          <w:sz w:val="20"/>
          <w:szCs w:val="20"/>
        </w:rPr>
      </w:pPr>
      <m:oMathPara>
        <m:oMathParaPr>
          <m:jc m:val="center"/>
        </m:oMathParaPr>
        <m:oMath>
          <m:r>
            <m:rPr>
              <m:sty m:val="bi"/>
            </m:rPr>
            <w:rPr>
              <w:rFonts w:ascii="Cambria Math" w:hAnsi="Cambria Math"/>
              <w:sz w:val="20"/>
              <w:szCs w:val="20"/>
            </w:rPr>
            <m:t>LG</m:t>
          </m:r>
          <m:r>
            <w:rPr>
              <w:rFonts w:ascii="Cambria Math" w:hAnsi="Cambria Math"/>
              <w:sz w:val="20"/>
              <w:szCs w:val="20"/>
            </w:rPr>
            <m:t>=</m:t>
          </m:r>
          <m:f>
            <m:fPr>
              <m:ctrlPr>
                <w:rPr>
                  <w:rFonts w:ascii="Cambria Math" w:hAnsi="Cambria Math"/>
                  <w:i/>
                  <w:iCs/>
                  <w:sz w:val="20"/>
                  <w:szCs w:val="20"/>
                </w:rPr>
              </m:ctrlPr>
            </m:fPr>
            <m:num>
              <m:r>
                <w:rPr>
                  <w:rFonts w:ascii="Cambria Math" w:hAnsi="Cambria Math"/>
                  <w:sz w:val="20"/>
                  <w:szCs w:val="20"/>
                </w:rPr>
                <m:t>Ativo Circulante+Realizável à Longo Prazo</m:t>
              </m:r>
            </m:num>
            <m:den>
              <m:r>
                <w:rPr>
                  <w:rFonts w:ascii="Cambria Math" w:hAnsi="Cambria Math"/>
                  <w:sz w:val="20"/>
                  <w:szCs w:val="20"/>
                </w:rPr>
                <m:t>Passivo Circulante+Exigível à Longo Prazo</m:t>
              </m:r>
            </m:den>
          </m:f>
          <m:r>
            <w:rPr>
              <w:rFonts w:ascii="Cambria Math" w:hAnsi="Cambria Math"/>
              <w:sz w:val="20"/>
              <w:szCs w:val="20"/>
            </w:rPr>
            <m:t>≥</m:t>
          </m:r>
          <m:r>
            <m:rPr>
              <m:sty m:val="bi"/>
            </m:rPr>
            <w:rPr>
              <w:rFonts w:ascii="Cambria Math" w:hAnsi="Cambria Math"/>
              <w:sz w:val="20"/>
              <w:szCs w:val="20"/>
            </w:rPr>
            <m:t>1,00</m:t>
          </m:r>
        </m:oMath>
      </m:oMathPara>
    </w:p>
    <w:p w:rsidR="00FD625B" w:rsidRPr="00BC1B22" w:rsidRDefault="00FD625B" w:rsidP="00FD625B">
      <w:pPr>
        <w:pStyle w:val="PargrafodaLista"/>
        <w:spacing w:after="120"/>
        <w:ind w:left="2138"/>
        <w:jc w:val="both"/>
        <w:rPr>
          <w:rFonts w:ascii="Times New Roman" w:hAnsi="Times New Roman"/>
          <w:i/>
          <w:iCs/>
          <w:sz w:val="20"/>
          <w:szCs w:val="20"/>
        </w:rPr>
      </w:pPr>
    </w:p>
    <w:p w:rsidR="00842D5C" w:rsidRPr="00BC1B22" w:rsidRDefault="00842D5C" w:rsidP="003B11C0">
      <w:pPr>
        <w:pStyle w:val="PargrafodaLista"/>
        <w:numPr>
          <w:ilvl w:val="0"/>
          <w:numId w:val="11"/>
        </w:numPr>
        <w:spacing w:after="120"/>
        <w:jc w:val="both"/>
        <w:rPr>
          <w:rFonts w:ascii="Times New Roman" w:hAnsi="Times New Roman"/>
          <w:i/>
          <w:iCs/>
          <w:sz w:val="20"/>
          <w:szCs w:val="20"/>
        </w:rPr>
      </w:pPr>
      <w:r w:rsidRPr="00BC1B22">
        <w:rPr>
          <w:rFonts w:ascii="Times New Roman" w:hAnsi="Times New Roman"/>
          <w:i/>
          <w:iCs/>
          <w:sz w:val="20"/>
          <w:szCs w:val="20"/>
        </w:rPr>
        <w:t>De Liquidez Corrente:</w:t>
      </w:r>
    </w:p>
    <w:p w:rsidR="004D235E" w:rsidRPr="00BC1B22" w:rsidRDefault="00631AD6" w:rsidP="004D235E">
      <w:pPr>
        <w:rPr>
          <w:i/>
          <w:sz w:val="20"/>
          <w:szCs w:val="20"/>
        </w:rPr>
      </w:pPr>
      <m:oMathPara>
        <m:oMathParaPr>
          <m:jc m:val="center"/>
        </m:oMathParaPr>
        <m:oMath>
          <m:r>
            <m:rPr>
              <m:sty m:val="bi"/>
            </m:rPr>
            <w:rPr>
              <w:rFonts w:ascii="Cambria Math" w:hAnsi="Cambria Math"/>
              <w:sz w:val="20"/>
              <w:szCs w:val="20"/>
            </w:rPr>
            <w:lastRenderedPageBreak/>
            <m:t>LC</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Ativo Circulante</m:t>
              </m:r>
            </m:num>
            <m:den>
              <m:r>
                <w:rPr>
                  <w:rFonts w:ascii="Cambria Math" w:hAnsi="Cambria Math"/>
                  <w:sz w:val="20"/>
                  <w:szCs w:val="20"/>
                </w:rPr>
                <m:t>Passivo Circulante</m:t>
              </m:r>
            </m:den>
          </m:f>
          <m:r>
            <w:rPr>
              <w:rFonts w:ascii="Cambria Math" w:hAnsi="Cambria Math"/>
              <w:sz w:val="20"/>
              <w:szCs w:val="20"/>
            </w:rPr>
            <m:t>≥</m:t>
          </m:r>
          <m:r>
            <m:rPr>
              <m:sty m:val="bi"/>
            </m:rPr>
            <w:rPr>
              <w:rFonts w:ascii="Cambria Math" w:hAnsi="Cambria Math"/>
              <w:sz w:val="20"/>
              <w:szCs w:val="20"/>
            </w:rPr>
            <m:t>1,00</m:t>
          </m:r>
        </m:oMath>
      </m:oMathPara>
    </w:p>
    <w:p w:rsidR="00FD625B" w:rsidRPr="00BC1B22" w:rsidRDefault="00FD625B" w:rsidP="00FD625B">
      <w:pPr>
        <w:pStyle w:val="PargrafodaLista"/>
        <w:spacing w:before="120" w:after="120"/>
        <w:ind w:left="2138"/>
        <w:jc w:val="both"/>
        <w:rPr>
          <w:rFonts w:ascii="Times New Roman" w:hAnsi="Times New Roman"/>
          <w:i/>
          <w:iCs/>
          <w:sz w:val="20"/>
          <w:szCs w:val="20"/>
        </w:rPr>
      </w:pPr>
    </w:p>
    <w:p w:rsidR="00842D5C" w:rsidRPr="00BC1B22" w:rsidRDefault="00842D5C" w:rsidP="003B11C0">
      <w:pPr>
        <w:pStyle w:val="PargrafodaLista"/>
        <w:numPr>
          <w:ilvl w:val="0"/>
          <w:numId w:val="11"/>
        </w:numPr>
        <w:spacing w:before="120" w:after="120"/>
        <w:jc w:val="both"/>
        <w:rPr>
          <w:rFonts w:ascii="Times New Roman" w:hAnsi="Times New Roman"/>
          <w:i/>
          <w:iCs/>
          <w:sz w:val="20"/>
          <w:szCs w:val="20"/>
        </w:rPr>
      </w:pPr>
      <w:r w:rsidRPr="00BC1B22">
        <w:rPr>
          <w:rFonts w:ascii="Times New Roman" w:hAnsi="Times New Roman"/>
          <w:i/>
          <w:iCs/>
          <w:sz w:val="20"/>
          <w:szCs w:val="20"/>
        </w:rPr>
        <w:t>Grau de Endividamento Total:</w:t>
      </w:r>
    </w:p>
    <w:p w:rsidR="001F4458" w:rsidRPr="00BC1B22" w:rsidRDefault="00631AD6" w:rsidP="001F4458">
      <w:pPr>
        <w:rPr>
          <w:i/>
          <w:sz w:val="20"/>
          <w:szCs w:val="20"/>
        </w:rPr>
      </w:pPr>
      <m:oMathPara>
        <m:oMathParaPr>
          <m:jc m:val="center"/>
        </m:oMathParaPr>
        <m:oMath>
          <m:r>
            <m:rPr>
              <m:sty m:val="bi"/>
            </m:rPr>
            <w:rPr>
              <w:rFonts w:ascii="Cambria Math" w:hAnsi="Cambria Math"/>
              <w:sz w:val="20"/>
              <w:szCs w:val="20"/>
            </w:rPr>
            <m:t>GE</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Passivo Circulante+Exigível à Longo Prazo</m:t>
              </m:r>
            </m:num>
            <m:den>
              <m:r>
                <w:rPr>
                  <w:rFonts w:ascii="Cambria Math" w:hAnsi="Cambria Math"/>
                  <w:sz w:val="20"/>
                  <w:szCs w:val="20"/>
                </w:rPr>
                <m:t>Ativo Total</m:t>
              </m:r>
            </m:den>
          </m:f>
          <m:r>
            <w:rPr>
              <w:rFonts w:ascii="Cambria Math" w:hAnsi="Cambria Math"/>
              <w:sz w:val="20"/>
              <w:szCs w:val="20"/>
            </w:rPr>
            <m:t>≤</m:t>
          </m:r>
          <m:r>
            <m:rPr>
              <m:sty m:val="bi"/>
            </m:rPr>
            <w:rPr>
              <w:rFonts w:ascii="Cambria Math" w:hAnsi="Cambria Math"/>
              <w:sz w:val="20"/>
              <w:szCs w:val="20"/>
            </w:rPr>
            <m:t>0,50</m:t>
          </m:r>
        </m:oMath>
      </m:oMathPara>
    </w:p>
    <w:p w:rsidR="00842D5C" w:rsidRPr="00BC1B22" w:rsidRDefault="00842D5C" w:rsidP="001F4458">
      <w:pPr>
        <w:spacing w:after="120"/>
        <w:jc w:val="center"/>
        <w:rPr>
          <w:i/>
          <w:iCs/>
          <w:sz w:val="20"/>
          <w:szCs w:val="20"/>
        </w:rPr>
      </w:pPr>
    </w:p>
    <w:p w:rsidR="00AF345F" w:rsidRPr="00BC1B22" w:rsidRDefault="00842D5C" w:rsidP="00B00F7E">
      <w:pPr>
        <w:spacing w:after="120"/>
        <w:ind w:firstLine="709"/>
        <w:jc w:val="both"/>
        <w:rPr>
          <w:i/>
          <w:iCs/>
          <w:sz w:val="20"/>
          <w:szCs w:val="20"/>
        </w:rPr>
      </w:pPr>
      <w:r w:rsidRPr="00BC1B22">
        <w:rPr>
          <w:i/>
          <w:iCs/>
          <w:sz w:val="20"/>
          <w:szCs w:val="20"/>
        </w:rPr>
        <w:t>A licitante que apresentar em seu Balanço resultado menor do que 1 (um) nos índices LG e LC e maior que 0,5 (zero vírgula cinco) no índice GE, fica obrigada a comprovar, na data de apresentação da documentação, capital social devidamente integralizado ou de Patrimônio Líquido mínimo igual ou superior a 10% (dez por cento) do valor total estimado da contratação ou do item pertinente, nos termos do § 2º e 3º do artigo 31 da Lei nº 8.666/93</w:t>
      </w:r>
      <w:r w:rsidR="00AF345F" w:rsidRPr="00BC1B22">
        <w:rPr>
          <w:i/>
          <w:iCs/>
          <w:sz w:val="20"/>
          <w:szCs w:val="20"/>
        </w:rPr>
        <w:t>.</w:t>
      </w:r>
    </w:p>
    <w:p w:rsidR="00B00F7E" w:rsidRPr="00BC1B22" w:rsidRDefault="00B00F7E" w:rsidP="00B00F7E">
      <w:pPr>
        <w:spacing w:after="120"/>
        <w:ind w:firstLine="709"/>
        <w:jc w:val="both"/>
        <w:rPr>
          <w:i/>
          <w:iCs/>
          <w:sz w:val="20"/>
          <w:szCs w:val="20"/>
        </w:rPr>
      </w:pPr>
      <w:r w:rsidRPr="00BC1B22">
        <w:rPr>
          <w:i/>
          <w:iCs/>
          <w:sz w:val="20"/>
          <w:szCs w:val="20"/>
        </w:rPr>
        <w:t>Somente empresas que ainda não tenham completado seu primeiro exercício fiscal poderão comprovar sua capacidade econômica financeira por meio de balancetes mensais, conforme o disposto na Lei Federal nº 8.541/92.</w:t>
      </w:r>
    </w:p>
    <w:p w:rsidR="00022599" w:rsidRPr="00BC1B22" w:rsidRDefault="00E56612" w:rsidP="00022599">
      <w:pPr>
        <w:pStyle w:val="NormalWeb"/>
        <w:spacing w:before="0" w:beforeAutospacing="0" w:after="120" w:afterAutospacing="0"/>
        <w:jc w:val="both"/>
        <w:rPr>
          <w:b/>
          <w:i/>
          <w:color w:val="000000"/>
          <w:sz w:val="20"/>
          <w:szCs w:val="20"/>
        </w:rPr>
      </w:pPr>
      <w:r w:rsidRPr="00BC1B22">
        <w:rPr>
          <w:b/>
          <w:i/>
          <w:sz w:val="20"/>
          <w:szCs w:val="20"/>
        </w:rPr>
        <w:t xml:space="preserve">4 </w:t>
      </w:r>
      <w:r w:rsidR="00FD625B" w:rsidRPr="00BC1B22">
        <w:rPr>
          <w:b/>
          <w:i/>
          <w:sz w:val="20"/>
          <w:szCs w:val="20"/>
        </w:rPr>
        <w:t>-</w:t>
      </w:r>
      <w:r w:rsidRPr="00BC1B22">
        <w:rPr>
          <w:b/>
          <w:i/>
          <w:sz w:val="20"/>
          <w:szCs w:val="20"/>
        </w:rPr>
        <w:t xml:space="preserve"> </w:t>
      </w:r>
      <w:bookmarkEnd w:id="3"/>
      <w:bookmarkEnd w:id="4"/>
      <w:bookmarkEnd w:id="5"/>
      <w:r w:rsidR="00022599" w:rsidRPr="00BC1B22">
        <w:rPr>
          <w:b/>
          <w:i/>
          <w:color w:val="000000"/>
          <w:sz w:val="20"/>
          <w:szCs w:val="20"/>
        </w:rPr>
        <w:t>QUALIFICAÇÃO TÉCNICA</w:t>
      </w:r>
      <w:r w:rsidR="00022599" w:rsidRPr="00BC1B22">
        <w:rPr>
          <w:rStyle w:val="Forte"/>
          <w:i/>
          <w:sz w:val="20"/>
          <w:szCs w:val="20"/>
        </w:rPr>
        <w:t xml:space="preserve"> E OPERACIONAL</w:t>
      </w:r>
    </w:p>
    <w:p w:rsidR="00022599" w:rsidRPr="00BC1B22" w:rsidRDefault="00022599" w:rsidP="003B11C0">
      <w:pPr>
        <w:pStyle w:val="PargrafodaLista"/>
        <w:numPr>
          <w:ilvl w:val="0"/>
          <w:numId w:val="12"/>
        </w:numPr>
        <w:spacing w:before="120" w:after="120"/>
        <w:ind w:left="1418"/>
        <w:contextualSpacing w:val="0"/>
        <w:jc w:val="both"/>
        <w:rPr>
          <w:rFonts w:ascii="Times New Roman" w:hAnsi="Times New Roman"/>
          <w:i/>
          <w:sz w:val="20"/>
          <w:szCs w:val="20"/>
        </w:rPr>
      </w:pPr>
      <w:r w:rsidRPr="00BC1B22">
        <w:rPr>
          <w:rFonts w:ascii="Times New Roman" w:hAnsi="Times New Roman"/>
          <w:i/>
          <w:sz w:val="20"/>
          <w:szCs w:val="20"/>
        </w:rPr>
        <w:t>Comprovante de Registro ou inscrição da empresa licitante no CREA (Conselho Regional de Engenharia e Agronomia) e/ou CAU (Conselho de Arquitetura e Urbanismo) e/ou CRT (Conselho Regional dos Técnicos Industriais) em plena validade, conforme as áreas de atuação necessárias e em ramo de atividade compatível para a execução do objeto licitado;</w:t>
      </w:r>
    </w:p>
    <w:p w:rsidR="00022599" w:rsidRPr="00BC1B22" w:rsidRDefault="00022599" w:rsidP="003B11C0">
      <w:pPr>
        <w:pStyle w:val="PargrafodaLista"/>
        <w:numPr>
          <w:ilvl w:val="0"/>
          <w:numId w:val="12"/>
        </w:numPr>
        <w:spacing w:before="120" w:after="120"/>
        <w:ind w:left="1418"/>
        <w:contextualSpacing w:val="0"/>
        <w:jc w:val="both"/>
        <w:rPr>
          <w:rFonts w:ascii="Times New Roman" w:hAnsi="Times New Roman"/>
          <w:i/>
          <w:sz w:val="20"/>
          <w:szCs w:val="20"/>
        </w:rPr>
      </w:pPr>
      <w:r w:rsidRPr="00BC1B22">
        <w:rPr>
          <w:rFonts w:ascii="Times New Roman" w:hAnsi="Times New Roman"/>
          <w:i/>
          <w:sz w:val="20"/>
          <w:szCs w:val="20"/>
        </w:rPr>
        <w:t>Comprovação da capacitação técnico-operacional, mediante apresentação de um ou mais atestados de capacidade técnica, fornecido por pessoa jurídica de direito público ou privado devidamente identificada, em nome do licitante, relativo à execução de obra ou serviço de engenharia, compatível em características, quantidades e prazos com o objeto da presente licitação, envolvendo as parcelas de maior relevância e valor significativo do objeto da licitação, a saber:</w:t>
      </w:r>
    </w:p>
    <w:p w:rsidR="00022599" w:rsidRPr="00BC1B22" w:rsidRDefault="000B2031" w:rsidP="003B11C0">
      <w:pPr>
        <w:pStyle w:val="PargrafodaLista"/>
        <w:numPr>
          <w:ilvl w:val="0"/>
          <w:numId w:val="14"/>
        </w:numPr>
        <w:spacing w:before="120" w:after="120"/>
        <w:contextualSpacing w:val="0"/>
        <w:jc w:val="both"/>
        <w:rPr>
          <w:rFonts w:ascii="Times New Roman" w:hAnsi="Times New Roman"/>
          <w:i/>
          <w:sz w:val="20"/>
          <w:szCs w:val="20"/>
        </w:rPr>
      </w:pPr>
      <w:r w:rsidRPr="00BC1B22">
        <w:rPr>
          <w:rFonts w:ascii="Times New Roman" w:hAnsi="Times New Roman"/>
          <w:i/>
          <w:sz w:val="20"/>
          <w:szCs w:val="20"/>
        </w:rPr>
        <w:t>Execução de serviços de tratamento e disposição final em aterro sanitário licenciado, dos resíduos sólidos urbanos domiciliares, comerciais e públicos de características domiciliares, não perigosos (Classe II, NBR ABNT 10.004:2004)</w:t>
      </w:r>
      <w:r w:rsidR="00022599" w:rsidRPr="00BC1B22">
        <w:rPr>
          <w:rFonts w:ascii="Times New Roman" w:hAnsi="Times New Roman"/>
          <w:i/>
          <w:sz w:val="20"/>
          <w:szCs w:val="20"/>
        </w:rPr>
        <w:t xml:space="preserve">: Quantidade mínima executada de </w:t>
      </w:r>
      <w:r w:rsidR="00692EE9" w:rsidRPr="00BC1B22">
        <w:rPr>
          <w:rFonts w:ascii="Times New Roman" w:hAnsi="Times New Roman"/>
          <w:b/>
          <w:i/>
          <w:sz w:val="20"/>
          <w:szCs w:val="20"/>
        </w:rPr>
        <w:t>1</w:t>
      </w:r>
      <w:r w:rsidR="00022599" w:rsidRPr="00BC1B22">
        <w:rPr>
          <w:rFonts w:ascii="Times New Roman" w:hAnsi="Times New Roman"/>
          <w:b/>
          <w:i/>
          <w:sz w:val="20"/>
          <w:szCs w:val="20"/>
        </w:rPr>
        <w:t xml:space="preserve">00 </w:t>
      </w:r>
      <w:r w:rsidR="00692EE9" w:rsidRPr="00BC1B22">
        <w:rPr>
          <w:rFonts w:ascii="Times New Roman" w:hAnsi="Times New Roman"/>
          <w:b/>
          <w:i/>
          <w:sz w:val="20"/>
          <w:szCs w:val="20"/>
        </w:rPr>
        <w:t>(cem) toneladas mês ou 1200 (mil e duzentas) ano</w:t>
      </w:r>
      <w:r w:rsidR="00022599" w:rsidRPr="00BC1B22">
        <w:rPr>
          <w:rFonts w:ascii="Times New Roman" w:hAnsi="Times New Roman"/>
          <w:i/>
          <w:sz w:val="20"/>
          <w:szCs w:val="20"/>
        </w:rPr>
        <w:t>;</w:t>
      </w:r>
    </w:p>
    <w:p w:rsidR="00022599" w:rsidRPr="00BC1B22" w:rsidRDefault="00022599" w:rsidP="003B11C0">
      <w:pPr>
        <w:pStyle w:val="PargrafodaLista"/>
        <w:numPr>
          <w:ilvl w:val="0"/>
          <w:numId w:val="12"/>
        </w:numPr>
        <w:spacing w:before="120" w:after="120"/>
        <w:ind w:left="1418"/>
        <w:contextualSpacing w:val="0"/>
        <w:jc w:val="both"/>
        <w:rPr>
          <w:rFonts w:ascii="Times New Roman" w:hAnsi="Times New Roman"/>
          <w:i/>
          <w:sz w:val="20"/>
          <w:szCs w:val="20"/>
        </w:rPr>
      </w:pPr>
      <w:r w:rsidRPr="00BC1B22">
        <w:rPr>
          <w:rFonts w:ascii="Times New Roman" w:hAnsi="Times New Roman"/>
          <w:i/>
          <w:sz w:val="20"/>
          <w:szCs w:val="20"/>
        </w:rPr>
        <w:t>Comprovação da capacitação técnico-profissional, mediante apresentação de Certidão de Acervo Técnico – CAT, expedida pelo CREA, CAU ou CRT da região pertinente, nos termos da legislação aplicável, em nome do(s) responsável(</w:t>
      </w:r>
      <w:proofErr w:type="spellStart"/>
      <w:r w:rsidRPr="00BC1B22">
        <w:rPr>
          <w:rFonts w:ascii="Times New Roman" w:hAnsi="Times New Roman"/>
          <w:i/>
          <w:sz w:val="20"/>
          <w:szCs w:val="20"/>
        </w:rPr>
        <w:t>is</w:t>
      </w:r>
      <w:proofErr w:type="spellEnd"/>
      <w:r w:rsidRPr="00BC1B22">
        <w:rPr>
          <w:rFonts w:ascii="Times New Roman" w:hAnsi="Times New Roman"/>
          <w:i/>
          <w:sz w:val="20"/>
          <w:szCs w:val="20"/>
        </w:rPr>
        <w:t>)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p>
    <w:p w:rsidR="007A08F0" w:rsidRPr="00BC1B22" w:rsidRDefault="007A08F0" w:rsidP="003B11C0">
      <w:pPr>
        <w:pStyle w:val="PargrafodaLista"/>
        <w:numPr>
          <w:ilvl w:val="0"/>
          <w:numId w:val="13"/>
        </w:numPr>
        <w:spacing w:before="120" w:after="120"/>
        <w:contextualSpacing w:val="0"/>
        <w:jc w:val="both"/>
        <w:rPr>
          <w:rFonts w:ascii="Times New Roman" w:hAnsi="Times New Roman"/>
          <w:i/>
          <w:sz w:val="20"/>
          <w:szCs w:val="20"/>
        </w:rPr>
      </w:pPr>
      <w:r w:rsidRPr="00BC1B22">
        <w:rPr>
          <w:rFonts w:ascii="Times New Roman" w:hAnsi="Times New Roman"/>
          <w:i/>
          <w:sz w:val="20"/>
          <w:szCs w:val="20"/>
        </w:rPr>
        <w:t xml:space="preserve">Execução de serviços de tratamento e disposição final em aterro sanitário licenciado, dos resíduos sólidos urbanos domiciliares, comerciais e públicos de características domiciliares, não perigosos (Classe II, NBR ABNT 10.004:2004): Quantidade mínima executada de </w:t>
      </w:r>
      <w:r w:rsidRPr="00BC1B22">
        <w:rPr>
          <w:rFonts w:ascii="Times New Roman" w:hAnsi="Times New Roman"/>
          <w:b/>
          <w:i/>
          <w:sz w:val="20"/>
          <w:szCs w:val="20"/>
        </w:rPr>
        <w:t>100 (cem) toneladas mês ou 1200 (mil e duzentas) ano</w:t>
      </w:r>
      <w:r w:rsidRPr="00BC1B22">
        <w:rPr>
          <w:rFonts w:ascii="Times New Roman" w:hAnsi="Times New Roman"/>
          <w:i/>
          <w:sz w:val="20"/>
          <w:szCs w:val="20"/>
        </w:rPr>
        <w:t>;</w:t>
      </w:r>
    </w:p>
    <w:p w:rsidR="00022599" w:rsidRPr="00BC1B22" w:rsidRDefault="00022599" w:rsidP="003B11C0">
      <w:pPr>
        <w:pStyle w:val="PargrafodaLista"/>
        <w:numPr>
          <w:ilvl w:val="0"/>
          <w:numId w:val="12"/>
        </w:numPr>
        <w:spacing w:before="120" w:after="120"/>
        <w:ind w:left="1418"/>
        <w:contextualSpacing w:val="0"/>
        <w:jc w:val="both"/>
        <w:rPr>
          <w:rFonts w:ascii="Times New Roman" w:hAnsi="Times New Roman"/>
          <w:i/>
          <w:sz w:val="20"/>
          <w:szCs w:val="20"/>
        </w:rPr>
      </w:pPr>
      <w:r w:rsidRPr="00BC1B22">
        <w:rPr>
          <w:rFonts w:ascii="Times New Roman" w:hAnsi="Times New Roman"/>
          <w:i/>
          <w:sz w:val="20"/>
          <w:szCs w:val="20"/>
        </w:rPr>
        <w:t>Comprovante de Registro do (s) Responsável (eis) Técnico (s) junto aos seus Conselhos competentes, em plena validade, com qualificação pertinente ao objeto a ser licitado;</w:t>
      </w:r>
    </w:p>
    <w:p w:rsidR="00022599" w:rsidRPr="00BC1B22" w:rsidRDefault="00022599" w:rsidP="003B11C0">
      <w:pPr>
        <w:pStyle w:val="PargrafodaLista"/>
        <w:numPr>
          <w:ilvl w:val="0"/>
          <w:numId w:val="12"/>
        </w:numPr>
        <w:spacing w:before="120" w:after="120"/>
        <w:ind w:left="1418"/>
        <w:contextualSpacing w:val="0"/>
        <w:jc w:val="both"/>
        <w:rPr>
          <w:rFonts w:ascii="Times New Roman" w:hAnsi="Times New Roman"/>
          <w:i/>
          <w:sz w:val="20"/>
          <w:szCs w:val="20"/>
        </w:rPr>
      </w:pPr>
      <w:r w:rsidRPr="00BC1B22">
        <w:rPr>
          <w:rFonts w:ascii="Times New Roman" w:hAnsi="Times New Roman"/>
          <w:i/>
          <w:sz w:val="20"/>
          <w:szCs w:val="20"/>
        </w:rPr>
        <w:t>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rsidR="00930949" w:rsidRPr="00BC1B22" w:rsidRDefault="0095677E" w:rsidP="003B11C0">
      <w:pPr>
        <w:pStyle w:val="PargrafodaLista"/>
        <w:numPr>
          <w:ilvl w:val="0"/>
          <w:numId w:val="12"/>
        </w:numPr>
        <w:spacing w:before="120" w:after="120"/>
        <w:ind w:left="1418"/>
        <w:jc w:val="both"/>
        <w:rPr>
          <w:rFonts w:ascii="Times New Roman" w:hAnsi="Times New Roman"/>
          <w:i/>
          <w:sz w:val="20"/>
          <w:szCs w:val="20"/>
        </w:rPr>
      </w:pPr>
      <w:r w:rsidRPr="00BC1B22">
        <w:rPr>
          <w:rFonts w:ascii="Times New Roman" w:hAnsi="Times New Roman"/>
          <w:i/>
          <w:sz w:val="20"/>
          <w:szCs w:val="20"/>
        </w:rPr>
        <w:lastRenderedPageBreak/>
        <w:t>Apresentação de l</w:t>
      </w:r>
      <w:r w:rsidR="00930949" w:rsidRPr="00BC1B22">
        <w:rPr>
          <w:rFonts w:ascii="Times New Roman" w:hAnsi="Times New Roman"/>
          <w:i/>
          <w:sz w:val="20"/>
          <w:szCs w:val="20"/>
        </w:rPr>
        <w:t>icença ambiental válida e vigente, em nome da proponente, do aterro sanitário onde serão destinados os resíduos sólidos urbanos domiciliares, comerciais e públicos de características domiciliares gerados pelo Município de Eugenópolis/MG, expedida pelo órgão ambiental competente, não sendo aceita autorização provisória, documento ou guia de protocolo ou termo de ajustamento de conduta de compromisso de licenciamento;</w:t>
      </w:r>
    </w:p>
    <w:p w:rsidR="00930949" w:rsidRPr="00BC1B22" w:rsidRDefault="00930949" w:rsidP="003B11C0">
      <w:pPr>
        <w:pStyle w:val="PargrafodaLista"/>
        <w:numPr>
          <w:ilvl w:val="0"/>
          <w:numId w:val="12"/>
        </w:numPr>
        <w:spacing w:before="120" w:after="120"/>
        <w:ind w:left="1418"/>
        <w:jc w:val="both"/>
        <w:rPr>
          <w:rFonts w:ascii="Times New Roman" w:hAnsi="Times New Roman"/>
          <w:i/>
          <w:sz w:val="20"/>
          <w:szCs w:val="20"/>
        </w:rPr>
      </w:pPr>
      <w:r w:rsidRPr="00BC1B22">
        <w:rPr>
          <w:rFonts w:ascii="Times New Roman" w:hAnsi="Times New Roman"/>
          <w:i/>
          <w:sz w:val="20"/>
          <w:szCs w:val="20"/>
        </w:rPr>
        <w:t>Apresenta</w:t>
      </w:r>
      <w:r w:rsidR="0095677E" w:rsidRPr="00BC1B22">
        <w:rPr>
          <w:rFonts w:ascii="Times New Roman" w:hAnsi="Times New Roman"/>
          <w:i/>
          <w:sz w:val="20"/>
          <w:szCs w:val="20"/>
        </w:rPr>
        <w:t>ção de</w:t>
      </w:r>
      <w:r w:rsidRPr="00BC1B22">
        <w:rPr>
          <w:rFonts w:ascii="Times New Roman" w:hAnsi="Times New Roman"/>
          <w:i/>
          <w:sz w:val="20"/>
          <w:szCs w:val="20"/>
        </w:rPr>
        <w:t xml:space="preserve"> licença ambiental da estação de transbordo, válida e vigente, emitida por órgão ambiental competente, na forma dos atos normativos pertinentes, licença esta que obrigatoriamente deve estar em nome da empresa concorrente, não sendo aceita autorização provisória, documento ou guia de protocolo ou termo de ajustamento de conduta de compromisso de licenciamento.</w:t>
      </w:r>
    </w:p>
    <w:p w:rsidR="00930949" w:rsidRPr="00BC1B22" w:rsidRDefault="0095677E" w:rsidP="003B11C0">
      <w:pPr>
        <w:pStyle w:val="PargrafodaLista"/>
        <w:numPr>
          <w:ilvl w:val="0"/>
          <w:numId w:val="12"/>
        </w:numPr>
        <w:spacing w:before="120" w:after="120"/>
        <w:ind w:left="1418"/>
        <w:jc w:val="both"/>
        <w:rPr>
          <w:rFonts w:ascii="Times New Roman" w:hAnsi="Times New Roman"/>
          <w:i/>
          <w:sz w:val="20"/>
          <w:szCs w:val="20"/>
        </w:rPr>
      </w:pPr>
      <w:r w:rsidRPr="00BC1B22">
        <w:rPr>
          <w:rFonts w:ascii="Times New Roman" w:hAnsi="Times New Roman"/>
          <w:i/>
          <w:sz w:val="20"/>
          <w:szCs w:val="20"/>
        </w:rPr>
        <w:t xml:space="preserve">Comprovação através de </w:t>
      </w:r>
      <w:r w:rsidR="00930949" w:rsidRPr="00BC1B22">
        <w:rPr>
          <w:rFonts w:ascii="Times New Roman" w:hAnsi="Times New Roman"/>
          <w:i/>
          <w:sz w:val="20"/>
          <w:szCs w:val="20"/>
        </w:rPr>
        <w:t>Certidão de Regularidade (CF) no Cadastro Técnico Federal de Atividades Potencialmente Poluidoras e Utilizadoras de Recursos Ambientais (CTF/APP) do Instituto Brasileiro do Meio Ambiente e dos Recursos Naturais Renováveis (IBAMA);</w:t>
      </w:r>
    </w:p>
    <w:p w:rsidR="00182AE7" w:rsidRPr="00BC1B22" w:rsidRDefault="00182AE7" w:rsidP="00182AE7">
      <w:pPr>
        <w:spacing w:before="120" w:after="120"/>
        <w:ind w:firstLine="709"/>
        <w:jc w:val="both"/>
        <w:rPr>
          <w:i/>
          <w:sz w:val="20"/>
          <w:szCs w:val="20"/>
        </w:rPr>
      </w:pPr>
      <w:r w:rsidRPr="00BC1B22">
        <w:rPr>
          <w:i/>
          <w:sz w:val="20"/>
          <w:szCs w:val="20"/>
        </w:rPr>
        <w:t>Não será admitida a apresentação de atestado emitido por empresa ou empresas do mesmo grupo econômico de que participe a licitante.</w:t>
      </w:r>
    </w:p>
    <w:p w:rsidR="0095677E" w:rsidRPr="00BC1B22" w:rsidRDefault="0095677E" w:rsidP="00182AE7">
      <w:pPr>
        <w:spacing w:before="120" w:after="120"/>
        <w:ind w:firstLine="709"/>
        <w:jc w:val="both"/>
        <w:rPr>
          <w:i/>
          <w:sz w:val="20"/>
          <w:szCs w:val="20"/>
        </w:rPr>
      </w:pPr>
      <w:r w:rsidRPr="00BC1B22">
        <w:rPr>
          <w:i/>
          <w:sz w:val="20"/>
          <w:szCs w:val="20"/>
        </w:rPr>
        <w:t xml:space="preserve">As </w:t>
      </w:r>
      <w:r w:rsidR="00F710FB" w:rsidRPr="00BC1B22">
        <w:rPr>
          <w:i/>
          <w:sz w:val="20"/>
          <w:szCs w:val="20"/>
        </w:rPr>
        <w:t>comprovações de regularidade ambiental se fazem necessárias</w:t>
      </w:r>
      <w:r w:rsidR="004A6D1D" w:rsidRPr="00BC1B22">
        <w:rPr>
          <w:i/>
          <w:sz w:val="20"/>
          <w:szCs w:val="20"/>
        </w:rPr>
        <w:t xml:space="preserve"> por se tratar</w:t>
      </w:r>
      <w:r w:rsidR="00E67DB6" w:rsidRPr="00BC1B22">
        <w:rPr>
          <w:i/>
          <w:sz w:val="20"/>
          <w:szCs w:val="20"/>
        </w:rPr>
        <w:t xml:space="preserve"> </w:t>
      </w:r>
      <w:r w:rsidR="002F101B" w:rsidRPr="00BC1B22">
        <w:rPr>
          <w:i/>
          <w:sz w:val="20"/>
          <w:szCs w:val="20"/>
        </w:rPr>
        <w:t xml:space="preserve">o objeto a ser licitado </w:t>
      </w:r>
      <w:r w:rsidR="00E67DB6" w:rsidRPr="00BC1B22">
        <w:rPr>
          <w:i/>
          <w:sz w:val="20"/>
          <w:szCs w:val="20"/>
        </w:rPr>
        <w:t>de atividades potencialmente poluidoras e utilizadoras de recursos ambientais, de forma a segurar ao Município o cumprimento</w:t>
      </w:r>
      <w:r w:rsidR="00012249" w:rsidRPr="00BC1B22">
        <w:rPr>
          <w:i/>
          <w:sz w:val="20"/>
          <w:szCs w:val="20"/>
        </w:rPr>
        <w:t xml:space="preserve"> das normas</w:t>
      </w:r>
      <w:r w:rsidR="002F101B" w:rsidRPr="00BC1B22">
        <w:rPr>
          <w:i/>
          <w:sz w:val="20"/>
          <w:szCs w:val="20"/>
        </w:rPr>
        <w:t xml:space="preserve"> ambientais que regem a matéria.</w:t>
      </w:r>
      <w:r w:rsidR="00012249" w:rsidRPr="00BC1B22">
        <w:rPr>
          <w:i/>
          <w:sz w:val="20"/>
          <w:szCs w:val="20"/>
        </w:rPr>
        <w:t xml:space="preserve"> </w:t>
      </w:r>
      <w:r w:rsidR="00E67DB6" w:rsidRPr="00BC1B22">
        <w:rPr>
          <w:i/>
          <w:sz w:val="20"/>
          <w:szCs w:val="20"/>
        </w:rPr>
        <w:t xml:space="preserve">  </w:t>
      </w:r>
    </w:p>
    <w:p w:rsidR="00E56612" w:rsidRPr="00BC1B22" w:rsidRDefault="00FD625B" w:rsidP="00E56612">
      <w:pPr>
        <w:pStyle w:val="NormalWeb"/>
        <w:spacing w:before="0" w:beforeAutospacing="0" w:after="120" w:afterAutospacing="0" w:line="240" w:lineRule="atLeast"/>
        <w:jc w:val="both"/>
        <w:outlineLvl w:val="1"/>
        <w:rPr>
          <w:rStyle w:val="Forte"/>
          <w:i/>
          <w:color w:val="000000"/>
          <w:sz w:val="20"/>
          <w:szCs w:val="20"/>
        </w:rPr>
      </w:pPr>
      <w:r w:rsidRPr="00BC1B22">
        <w:rPr>
          <w:rStyle w:val="Forte"/>
          <w:i/>
          <w:color w:val="000000"/>
          <w:sz w:val="20"/>
          <w:szCs w:val="20"/>
        </w:rPr>
        <w:t xml:space="preserve">5 - </w:t>
      </w:r>
      <w:r w:rsidR="00E56612" w:rsidRPr="00BC1B22">
        <w:rPr>
          <w:rStyle w:val="Forte"/>
          <w:i/>
          <w:color w:val="000000"/>
          <w:sz w:val="20"/>
          <w:szCs w:val="20"/>
        </w:rPr>
        <w:t>OUTRAS COMPROVAÇÕES</w:t>
      </w:r>
    </w:p>
    <w:p w:rsidR="00E56612" w:rsidRPr="00BC1B22" w:rsidRDefault="00E56612" w:rsidP="003B11C0">
      <w:pPr>
        <w:pStyle w:val="NormalWeb"/>
        <w:numPr>
          <w:ilvl w:val="1"/>
          <w:numId w:val="9"/>
        </w:numPr>
        <w:tabs>
          <w:tab w:val="clear" w:pos="1440"/>
        </w:tabs>
        <w:spacing w:before="0" w:beforeAutospacing="0" w:after="120" w:afterAutospacing="0" w:line="240" w:lineRule="atLeast"/>
        <w:ind w:left="1434" w:hanging="357"/>
        <w:jc w:val="both"/>
        <w:rPr>
          <w:i/>
          <w:color w:val="000000"/>
          <w:sz w:val="20"/>
          <w:szCs w:val="20"/>
        </w:rPr>
      </w:pPr>
      <w:r w:rsidRPr="00BC1B22">
        <w:rPr>
          <w:i/>
          <w:color w:val="000000"/>
          <w:sz w:val="20"/>
          <w:szCs w:val="20"/>
        </w:rPr>
        <w:t>Declaração elaborada em papel timbrado e subscrita pelo representante legal da licitante, assegurando a inexistência de impedimento legal para licitar ou contratar com a Administração;</w:t>
      </w:r>
    </w:p>
    <w:p w:rsidR="00E56612" w:rsidRPr="00BC1B22" w:rsidRDefault="004D554C" w:rsidP="003B11C0">
      <w:pPr>
        <w:numPr>
          <w:ilvl w:val="1"/>
          <w:numId w:val="9"/>
        </w:numPr>
        <w:tabs>
          <w:tab w:val="clear" w:pos="1440"/>
        </w:tabs>
        <w:spacing w:after="120" w:line="240" w:lineRule="atLeast"/>
        <w:jc w:val="both"/>
        <w:rPr>
          <w:i/>
          <w:color w:val="000000"/>
          <w:sz w:val="20"/>
          <w:szCs w:val="20"/>
        </w:rPr>
      </w:pPr>
      <w:r w:rsidRPr="00BC1B22">
        <w:rPr>
          <w:i/>
          <w:color w:val="000000"/>
          <w:sz w:val="20"/>
          <w:szCs w:val="20"/>
        </w:rPr>
        <w:t>Declaração de atendimento à norma do inciso XXXIII do artigo 7º da Constituição, que proíbe trabalho noturno, perigoso ou insalubre aos menores de 18 (dezoito) anos e de qualquer trabalho a menores de 16 (dezesseis) anos, salvo na condição de aprendiz a partir de 14 (catorze) anos</w:t>
      </w:r>
      <w:r w:rsidR="00E56612" w:rsidRPr="00BC1B22">
        <w:rPr>
          <w:i/>
          <w:color w:val="000000"/>
          <w:sz w:val="20"/>
          <w:szCs w:val="20"/>
        </w:rPr>
        <w:t>;</w:t>
      </w:r>
    </w:p>
    <w:p w:rsidR="00E56612" w:rsidRPr="00BC1B22" w:rsidRDefault="00E56612" w:rsidP="003B11C0">
      <w:pPr>
        <w:numPr>
          <w:ilvl w:val="1"/>
          <w:numId w:val="9"/>
        </w:numPr>
        <w:tabs>
          <w:tab w:val="clear" w:pos="1440"/>
        </w:tabs>
        <w:spacing w:after="120" w:line="240" w:lineRule="atLeast"/>
        <w:ind w:left="1434" w:hanging="357"/>
        <w:jc w:val="both"/>
        <w:rPr>
          <w:i/>
          <w:color w:val="000000"/>
          <w:sz w:val="20"/>
          <w:szCs w:val="20"/>
        </w:rPr>
      </w:pPr>
      <w:r w:rsidRPr="00BC1B22">
        <w:rPr>
          <w:i/>
          <w:color w:val="000000"/>
          <w:sz w:val="20"/>
          <w:szCs w:val="20"/>
        </w:rPr>
        <w:t>Declaração elaborada em papel timbrado e subscrita pelo represente legal da licitante, assegurando que a empresa cumpre as normas d</w:t>
      </w:r>
      <w:r w:rsidR="005F2095" w:rsidRPr="00BC1B22">
        <w:rPr>
          <w:i/>
          <w:color w:val="000000"/>
          <w:sz w:val="20"/>
          <w:szCs w:val="20"/>
        </w:rPr>
        <w:t>e saúde e segurança no trabalho;</w:t>
      </w:r>
    </w:p>
    <w:p w:rsidR="005F2095" w:rsidRPr="00BC1B22" w:rsidRDefault="005F2095" w:rsidP="003B11C0">
      <w:pPr>
        <w:numPr>
          <w:ilvl w:val="1"/>
          <w:numId w:val="9"/>
        </w:numPr>
        <w:spacing w:after="120" w:line="240" w:lineRule="atLeast"/>
        <w:jc w:val="both"/>
        <w:rPr>
          <w:i/>
          <w:color w:val="000000"/>
          <w:sz w:val="20"/>
          <w:szCs w:val="20"/>
        </w:rPr>
      </w:pPr>
      <w:r w:rsidRPr="00BC1B22">
        <w:rPr>
          <w:i/>
          <w:color w:val="000000"/>
          <w:sz w:val="20"/>
          <w:szCs w:val="20"/>
        </w:rPr>
        <w:t>Declaração de disponibilidade de profissionais, veículos, máquinas, equipamentos e toda estrutura operacional, necessários ao fiel cumprimento de futuro contrato</w:t>
      </w:r>
      <w:r w:rsidR="00453ABD" w:rsidRPr="00BC1B22">
        <w:rPr>
          <w:i/>
          <w:color w:val="000000"/>
          <w:sz w:val="20"/>
          <w:szCs w:val="20"/>
        </w:rPr>
        <w:t>.</w:t>
      </w:r>
      <w:r w:rsidRPr="00BC1B22">
        <w:rPr>
          <w:i/>
          <w:color w:val="000000"/>
          <w:sz w:val="20"/>
          <w:szCs w:val="20"/>
        </w:rPr>
        <w:t xml:space="preserve"> </w:t>
      </w:r>
    </w:p>
    <w:p w:rsidR="00E56612" w:rsidRPr="00BC1B22" w:rsidRDefault="00E56612" w:rsidP="00B44187">
      <w:pPr>
        <w:spacing w:before="120" w:after="120"/>
        <w:jc w:val="both"/>
        <w:rPr>
          <w:i/>
          <w:sz w:val="20"/>
          <w:szCs w:val="20"/>
        </w:rPr>
      </w:pPr>
    </w:p>
    <w:p w:rsidR="001B5ABB" w:rsidRPr="00BC1B22" w:rsidRDefault="001B5ABB" w:rsidP="001B5ABB">
      <w:pPr>
        <w:spacing w:after="120"/>
        <w:jc w:val="center"/>
        <w:rPr>
          <w:b/>
          <w:i/>
          <w:sz w:val="20"/>
          <w:szCs w:val="20"/>
          <w:u w:val="single"/>
        </w:rPr>
      </w:pPr>
      <w:r w:rsidRPr="00BC1B22">
        <w:rPr>
          <w:b/>
          <w:i/>
          <w:sz w:val="20"/>
          <w:szCs w:val="20"/>
          <w:u w:val="single"/>
        </w:rPr>
        <w:t>DA EXECUÇÃO E ACEITAÇÃO DO OBJETO CONTRATUAL</w:t>
      </w:r>
    </w:p>
    <w:p w:rsidR="00764346" w:rsidRPr="00BC1B22" w:rsidRDefault="00764346" w:rsidP="00764346">
      <w:pPr>
        <w:spacing w:after="120"/>
        <w:ind w:firstLine="709"/>
        <w:jc w:val="both"/>
        <w:rPr>
          <w:i/>
          <w:sz w:val="20"/>
          <w:szCs w:val="20"/>
        </w:rPr>
      </w:pPr>
      <w:r w:rsidRPr="00BC1B22">
        <w:rPr>
          <w:i/>
          <w:sz w:val="20"/>
          <w:szCs w:val="20"/>
        </w:rPr>
        <w:t>O início da execução dos serviços ocorrerá no prazo de até 10 (dez) dias a contar da data de recebimento da Ordem de Execução de Serviços, se outro prazo nesta não estiver estabelecido, emitida pela Secretaria Municipal de Obras ou por outro servidor público designado para o ato, mediante assinatura do contrato respectivo.</w:t>
      </w:r>
    </w:p>
    <w:p w:rsidR="00002858" w:rsidRPr="00BC1B22" w:rsidRDefault="00002858" w:rsidP="00002858">
      <w:pPr>
        <w:spacing w:after="120"/>
        <w:ind w:firstLine="709"/>
        <w:jc w:val="both"/>
        <w:rPr>
          <w:i/>
          <w:sz w:val="20"/>
          <w:szCs w:val="20"/>
        </w:rPr>
      </w:pPr>
      <w:r w:rsidRPr="00BC1B22">
        <w:rPr>
          <w:i/>
          <w:sz w:val="20"/>
          <w:szCs w:val="20"/>
        </w:rPr>
        <w:t xml:space="preserve">Os resíduos sólidos urbanos domiciliares, comerciais e públicos de características domiciliares gerados no Município de Eugenópolis </w:t>
      </w:r>
      <w:r w:rsidR="009E0C15" w:rsidRPr="00BC1B22">
        <w:rPr>
          <w:i/>
          <w:sz w:val="20"/>
          <w:szCs w:val="20"/>
        </w:rPr>
        <w:t>deverão ser</w:t>
      </w:r>
      <w:r w:rsidRPr="00BC1B22">
        <w:rPr>
          <w:i/>
          <w:sz w:val="20"/>
          <w:szCs w:val="20"/>
        </w:rPr>
        <w:t xml:space="preserve"> temporariamente acondicionados em local denominado estação de transbordo, que deverá estar licenciada, cuja operação e manutenção e monitoramento será de responsabilidade da empresa contratada, que possui como objetivo a transferência destes resíduos inicialmente acondicionados em caminhões responsáveis pela coleta, para contêineres que serão transportados por rodovia por caminhões de grande capacidade até o aterro sanitário da contratada. Esta transferência ocorrerá por intermédio de contêiner disponibilizado pela contratada </w:t>
      </w:r>
      <w:r w:rsidR="00736A9A" w:rsidRPr="00BC1B22">
        <w:rPr>
          <w:i/>
          <w:sz w:val="20"/>
          <w:szCs w:val="20"/>
        </w:rPr>
        <w:t>na citada estação de transbordo.</w:t>
      </w:r>
    </w:p>
    <w:p w:rsidR="009E0C15" w:rsidRPr="00BC1B22" w:rsidRDefault="009E0C15" w:rsidP="009E0C15">
      <w:pPr>
        <w:spacing w:after="120"/>
        <w:ind w:firstLine="709"/>
        <w:jc w:val="both"/>
        <w:rPr>
          <w:i/>
          <w:sz w:val="20"/>
          <w:szCs w:val="20"/>
        </w:rPr>
      </w:pPr>
      <w:r w:rsidRPr="00BC1B22">
        <w:rPr>
          <w:i/>
          <w:sz w:val="20"/>
          <w:szCs w:val="20"/>
        </w:rPr>
        <w:t>Esta Estação de Transbordo deve</w:t>
      </w:r>
      <w:r w:rsidR="00611251" w:rsidRPr="00BC1B22">
        <w:rPr>
          <w:i/>
          <w:sz w:val="20"/>
          <w:szCs w:val="20"/>
        </w:rPr>
        <w:t>rá</w:t>
      </w:r>
      <w:r w:rsidRPr="00BC1B22">
        <w:rPr>
          <w:i/>
          <w:sz w:val="20"/>
          <w:szCs w:val="20"/>
        </w:rPr>
        <w:t xml:space="preserve"> estar devidamente licenciada junto ao órgão ambiental fiscalizador do Estado de Minas Gerais (SUPRAM).</w:t>
      </w:r>
    </w:p>
    <w:p w:rsidR="009E0C15" w:rsidRPr="00BC1B22" w:rsidRDefault="009E0C15" w:rsidP="009E0C15">
      <w:pPr>
        <w:spacing w:after="120"/>
        <w:ind w:firstLine="709"/>
        <w:jc w:val="both"/>
        <w:rPr>
          <w:i/>
          <w:sz w:val="20"/>
          <w:szCs w:val="20"/>
        </w:rPr>
      </w:pPr>
      <w:r w:rsidRPr="00BC1B22">
        <w:rPr>
          <w:i/>
          <w:sz w:val="20"/>
          <w:szCs w:val="20"/>
        </w:rPr>
        <w:t xml:space="preserve">Os caminhões responsáveis pelo transporte rodoviário da estação de transbordo até aterro sanitário deverão possuir capacidade para transporte de até 02 contêineres simultaneamente, possuindo implemento </w:t>
      </w:r>
      <w:proofErr w:type="spellStart"/>
      <w:r w:rsidRPr="00BC1B22">
        <w:rPr>
          <w:i/>
          <w:sz w:val="20"/>
          <w:szCs w:val="20"/>
        </w:rPr>
        <w:t>Roll</w:t>
      </w:r>
      <w:proofErr w:type="spellEnd"/>
      <w:r w:rsidRPr="00BC1B22">
        <w:rPr>
          <w:i/>
          <w:sz w:val="20"/>
          <w:szCs w:val="20"/>
        </w:rPr>
        <w:t xml:space="preserve"> </w:t>
      </w:r>
      <w:proofErr w:type="spellStart"/>
      <w:r w:rsidRPr="00BC1B22">
        <w:rPr>
          <w:i/>
          <w:sz w:val="20"/>
          <w:szCs w:val="20"/>
        </w:rPr>
        <w:t>on</w:t>
      </w:r>
      <w:proofErr w:type="spellEnd"/>
      <w:r w:rsidRPr="00BC1B22">
        <w:rPr>
          <w:i/>
          <w:sz w:val="20"/>
          <w:szCs w:val="20"/>
        </w:rPr>
        <w:t xml:space="preserve"> / </w:t>
      </w:r>
      <w:proofErr w:type="spellStart"/>
      <w:r w:rsidRPr="00BC1B22">
        <w:rPr>
          <w:i/>
          <w:sz w:val="20"/>
          <w:szCs w:val="20"/>
        </w:rPr>
        <w:t>Roll</w:t>
      </w:r>
      <w:proofErr w:type="spellEnd"/>
      <w:r w:rsidRPr="00BC1B22">
        <w:rPr>
          <w:i/>
          <w:sz w:val="20"/>
          <w:szCs w:val="20"/>
        </w:rPr>
        <w:t xml:space="preserve"> off para carregar e descarregá-los, estando em perfeito estado de conservação e funcionamento, possuindo no máximo 0</w:t>
      </w:r>
      <w:r w:rsidR="0078132C" w:rsidRPr="00BC1B22">
        <w:rPr>
          <w:i/>
          <w:sz w:val="20"/>
          <w:szCs w:val="20"/>
        </w:rPr>
        <w:t>5</w:t>
      </w:r>
      <w:r w:rsidRPr="00BC1B22">
        <w:rPr>
          <w:i/>
          <w:sz w:val="20"/>
          <w:szCs w:val="20"/>
        </w:rPr>
        <w:t xml:space="preserve"> (</w:t>
      </w:r>
      <w:r w:rsidR="0078132C" w:rsidRPr="00BC1B22">
        <w:rPr>
          <w:i/>
          <w:sz w:val="20"/>
          <w:szCs w:val="20"/>
        </w:rPr>
        <w:t>cinco</w:t>
      </w:r>
      <w:r w:rsidRPr="00BC1B22">
        <w:rPr>
          <w:i/>
          <w:sz w:val="20"/>
          <w:szCs w:val="20"/>
        </w:rPr>
        <w:t xml:space="preserve">) anos de idade a ser verificada na data da </w:t>
      </w:r>
      <w:r w:rsidR="0078132C" w:rsidRPr="00BC1B22">
        <w:rPr>
          <w:i/>
          <w:sz w:val="20"/>
          <w:szCs w:val="20"/>
        </w:rPr>
        <w:t>assinatura do contrato</w:t>
      </w:r>
      <w:r w:rsidRPr="00BC1B22">
        <w:rPr>
          <w:i/>
          <w:sz w:val="20"/>
          <w:szCs w:val="20"/>
        </w:rPr>
        <w:t>, objetivando-se, com isto, a segurança dos envolvidos e terceiros na correta prestação deste serviço.</w:t>
      </w:r>
    </w:p>
    <w:p w:rsidR="00C01DBE" w:rsidRPr="00BC1B22" w:rsidRDefault="00C01DBE" w:rsidP="00C01DBE">
      <w:pPr>
        <w:spacing w:after="120"/>
        <w:ind w:firstLine="709"/>
        <w:jc w:val="both"/>
        <w:rPr>
          <w:i/>
          <w:sz w:val="20"/>
          <w:szCs w:val="20"/>
        </w:rPr>
      </w:pPr>
      <w:r w:rsidRPr="00BC1B22">
        <w:rPr>
          <w:i/>
          <w:sz w:val="20"/>
          <w:szCs w:val="20"/>
        </w:rPr>
        <w:t>A marca, o modelo, e outras características dos veículos propostos para a realização dos serviços ficam a critério da empresa contratada, desde que observadas às exigências e condições expressas neste instrumento.</w:t>
      </w:r>
    </w:p>
    <w:p w:rsidR="00C01DBE" w:rsidRPr="00BC1B22" w:rsidRDefault="00C01DBE" w:rsidP="00C01DBE">
      <w:pPr>
        <w:spacing w:after="120"/>
        <w:ind w:firstLine="709"/>
        <w:jc w:val="both"/>
        <w:rPr>
          <w:i/>
          <w:sz w:val="20"/>
          <w:szCs w:val="20"/>
        </w:rPr>
      </w:pPr>
      <w:r w:rsidRPr="00BC1B22">
        <w:rPr>
          <w:i/>
          <w:sz w:val="20"/>
          <w:szCs w:val="20"/>
        </w:rPr>
        <w:lastRenderedPageBreak/>
        <w:t>Os veículos deverão ser mantidos em perfeitas condições de operação, ressaltando-se:</w:t>
      </w:r>
    </w:p>
    <w:p w:rsidR="00C01DBE" w:rsidRPr="00BC1B22" w:rsidRDefault="00C01DBE" w:rsidP="003B11C0">
      <w:pPr>
        <w:pStyle w:val="PargrafodaLista"/>
        <w:numPr>
          <w:ilvl w:val="0"/>
          <w:numId w:val="10"/>
        </w:numPr>
        <w:spacing w:after="120"/>
        <w:ind w:left="1418"/>
        <w:jc w:val="both"/>
        <w:rPr>
          <w:rFonts w:ascii="Times New Roman" w:hAnsi="Times New Roman"/>
          <w:i/>
          <w:sz w:val="20"/>
          <w:szCs w:val="20"/>
        </w:rPr>
      </w:pPr>
      <w:r w:rsidRPr="00BC1B22">
        <w:rPr>
          <w:rFonts w:ascii="Times New Roman" w:hAnsi="Times New Roman"/>
          <w:i/>
          <w:sz w:val="20"/>
          <w:szCs w:val="20"/>
        </w:rPr>
        <w:t xml:space="preserve">Perfeito </w:t>
      </w:r>
      <w:r w:rsidR="00C4585A" w:rsidRPr="00BC1B22">
        <w:rPr>
          <w:rFonts w:ascii="Times New Roman" w:hAnsi="Times New Roman"/>
          <w:i/>
          <w:sz w:val="20"/>
          <w:szCs w:val="20"/>
        </w:rPr>
        <w:t xml:space="preserve">funcionamento do velocímetro e </w:t>
      </w:r>
      <w:proofErr w:type="spellStart"/>
      <w:r w:rsidRPr="00BC1B22">
        <w:rPr>
          <w:rFonts w:ascii="Times New Roman" w:hAnsi="Times New Roman"/>
          <w:i/>
          <w:sz w:val="20"/>
          <w:szCs w:val="20"/>
        </w:rPr>
        <w:t>odômetro</w:t>
      </w:r>
      <w:proofErr w:type="spellEnd"/>
      <w:r w:rsidRPr="00BC1B22">
        <w:rPr>
          <w:rFonts w:ascii="Times New Roman" w:hAnsi="Times New Roman"/>
          <w:i/>
          <w:sz w:val="20"/>
          <w:szCs w:val="20"/>
        </w:rPr>
        <w:t>;</w:t>
      </w:r>
    </w:p>
    <w:p w:rsidR="00C01DBE" w:rsidRPr="00BC1B22" w:rsidRDefault="00C01DBE" w:rsidP="003B11C0">
      <w:pPr>
        <w:pStyle w:val="PargrafodaLista"/>
        <w:numPr>
          <w:ilvl w:val="0"/>
          <w:numId w:val="10"/>
        </w:numPr>
        <w:spacing w:after="120"/>
        <w:ind w:left="1418"/>
        <w:jc w:val="both"/>
        <w:rPr>
          <w:rFonts w:ascii="Times New Roman" w:hAnsi="Times New Roman"/>
          <w:i/>
          <w:sz w:val="20"/>
          <w:szCs w:val="20"/>
        </w:rPr>
      </w:pPr>
      <w:r w:rsidRPr="00BC1B22">
        <w:rPr>
          <w:rFonts w:ascii="Times New Roman" w:hAnsi="Times New Roman"/>
          <w:i/>
          <w:sz w:val="20"/>
          <w:szCs w:val="20"/>
        </w:rPr>
        <w:t>Perfeito estado de conservação da pintura;</w:t>
      </w:r>
    </w:p>
    <w:p w:rsidR="00C01DBE" w:rsidRPr="00BC1B22" w:rsidRDefault="00C01DBE" w:rsidP="003B11C0">
      <w:pPr>
        <w:pStyle w:val="PargrafodaLista"/>
        <w:numPr>
          <w:ilvl w:val="0"/>
          <w:numId w:val="10"/>
        </w:numPr>
        <w:spacing w:after="120"/>
        <w:ind w:left="1418"/>
        <w:jc w:val="both"/>
        <w:rPr>
          <w:rFonts w:ascii="Times New Roman" w:hAnsi="Times New Roman"/>
          <w:i/>
          <w:sz w:val="20"/>
          <w:szCs w:val="20"/>
        </w:rPr>
      </w:pPr>
      <w:r w:rsidRPr="00BC1B22">
        <w:rPr>
          <w:rFonts w:ascii="Times New Roman" w:hAnsi="Times New Roman"/>
          <w:i/>
          <w:sz w:val="20"/>
          <w:szCs w:val="20"/>
        </w:rPr>
        <w:t>Limpeza geral do veículo e equipamento, constituindo obrigação contratual a lavagem e desinfecção, com produtos específicos para este fim;</w:t>
      </w:r>
    </w:p>
    <w:p w:rsidR="00C01DBE" w:rsidRPr="00BC1B22" w:rsidRDefault="00C01DBE" w:rsidP="003B11C0">
      <w:pPr>
        <w:pStyle w:val="PargrafodaLista"/>
        <w:numPr>
          <w:ilvl w:val="0"/>
          <w:numId w:val="10"/>
        </w:numPr>
        <w:spacing w:after="120"/>
        <w:ind w:left="1418"/>
        <w:jc w:val="both"/>
        <w:rPr>
          <w:rFonts w:ascii="Times New Roman" w:hAnsi="Times New Roman"/>
          <w:i/>
          <w:sz w:val="20"/>
          <w:szCs w:val="20"/>
        </w:rPr>
      </w:pPr>
      <w:r w:rsidRPr="00BC1B22">
        <w:rPr>
          <w:rFonts w:ascii="Times New Roman" w:hAnsi="Times New Roman"/>
          <w:i/>
          <w:sz w:val="20"/>
          <w:szCs w:val="20"/>
        </w:rPr>
        <w:t>Deverão atender ao disposto na legislação específica;</w:t>
      </w:r>
    </w:p>
    <w:p w:rsidR="00C01DBE" w:rsidRPr="00BC1B22" w:rsidRDefault="00C01DBE" w:rsidP="003B11C0">
      <w:pPr>
        <w:pStyle w:val="PargrafodaLista"/>
        <w:numPr>
          <w:ilvl w:val="0"/>
          <w:numId w:val="10"/>
        </w:numPr>
        <w:spacing w:after="120"/>
        <w:ind w:left="1418"/>
        <w:jc w:val="both"/>
        <w:rPr>
          <w:rFonts w:ascii="Times New Roman" w:hAnsi="Times New Roman"/>
          <w:i/>
          <w:sz w:val="20"/>
          <w:szCs w:val="20"/>
        </w:rPr>
      </w:pPr>
      <w:r w:rsidRPr="00BC1B22">
        <w:rPr>
          <w:rFonts w:ascii="Times New Roman" w:hAnsi="Times New Roman"/>
          <w:i/>
          <w:sz w:val="20"/>
          <w:szCs w:val="20"/>
        </w:rPr>
        <w:t>Respeitar os limites estabelecidos em lei para fontes sonoras e emissão de poluentes;</w:t>
      </w:r>
    </w:p>
    <w:p w:rsidR="00C01DBE" w:rsidRPr="00BC1B22" w:rsidRDefault="00C01DBE" w:rsidP="003B11C0">
      <w:pPr>
        <w:pStyle w:val="PargrafodaLista"/>
        <w:numPr>
          <w:ilvl w:val="0"/>
          <w:numId w:val="10"/>
        </w:numPr>
        <w:spacing w:after="120"/>
        <w:ind w:left="1418"/>
        <w:jc w:val="both"/>
        <w:rPr>
          <w:rFonts w:ascii="Times New Roman" w:hAnsi="Times New Roman"/>
          <w:i/>
          <w:sz w:val="20"/>
          <w:szCs w:val="20"/>
        </w:rPr>
      </w:pPr>
      <w:r w:rsidRPr="00BC1B22">
        <w:rPr>
          <w:rFonts w:ascii="Times New Roman" w:hAnsi="Times New Roman"/>
          <w:i/>
          <w:sz w:val="20"/>
          <w:szCs w:val="20"/>
        </w:rPr>
        <w:t>Trazer além das placas regulamentares, as indicações necessárias ao reconhecimento da empresa contratada;</w:t>
      </w:r>
    </w:p>
    <w:p w:rsidR="00C01DBE" w:rsidRPr="00BC1B22" w:rsidRDefault="00C01DBE" w:rsidP="003B11C0">
      <w:pPr>
        <w:pStyle w:val="PargrafodaLista"/>
        <w:numPr>
          <w:ilvl w:val="0"/>
          <w:numId w:val="10"/>
        </w:numPr>
        <w:spacing w:after="120"/>
        <w:ind w:left="1418"/>
        <w:jc w:val="both"/>
        <w:rPr>
          <w:rFonts w:ascii="Times New Roman" w:hAnsi="Times New Roman"/>
          <w:i/>
          <w:sz w:val="20"/>
          <w:szCs w:val="20"/>
        </w:rPr>
      </w:pPr>
      <w:r w:rsidRPr="00BC1B22">
        <w:rPr>
          <w:rFonts w:ascii="Times New Roman" w:hAnsi="Times New Roman"/>
          <w:i/>
          <w:sz w:val="20"/>
          <w:szCs w:val="20"/>
        </w:rPr>
        <w:t>Deverão estar nas regulares condições de tráfego, de acordo com a legislação vigente;</w:t>
      </w:r>
    </w:p>
    <w:p w:rsidR="00C01DBE" w:rsidRPr="00BC1B22" w:rsidRDefault="00C01DBE" w:rsidP="00C01DBE">
      <w:pPr>
        <w:spacing w:after="120"/>
        <w:ind w:firstLine="709"/>
        <w:jc w:val="both"/>
        <w:rPr>
          <w:i/>
          <w:sz w:val="20"/>
          <w:szCs w:val="20"/>
        </w:rPr>
      </w:pPr>
      <w:r w:rsidRPr="00BC1B22">
        <w:rPr>
          <w:i/>
          <w:sz w:val="20"/>
          <w:szCs w:val="20"/>
        </w:rPr>
        <w:t>Caberá à contratada manter, nos locais e horários de trabalho, seus funcionários devidamente uniformizados e asseados, com camisa fechada, calça, calçado e demais equipamentos de segurança e proteção individual, como luvas, capas protetoras em dias de chuva, coletes refletores, entre outros específicos quando necessários.</w:t>
      </w:r>
    </w:p>
    <w:p w:rsidR="0038228E" w:rsidRPr="00BC1B22" w:rsidRDefault="0038228E" w:rsidP="00C01DBE">
      <w:pPr>
        <w:spacing w:after="120"/>
        <w:ind w:firstLine="709"/>
        <w:jc w:val="both"/>
        <w:rPr>
          <w:i/>
          <w:sz w:val="20"/>
          <w:szCs w:val="20"/>
        </w:rPr>
      </w:pPr>
      <w:r w:rsidRPr="00BC1B22">
        <w:rPr>
          <w:i/>
          <w:sz w:val="20"/>
          <w:szCs w:val="20"/>
        </w:rPr>
        <w:t>A eventual empresa contratada deverá prestar os serviços de acordo com as definições e critérios da Lei n.º 12.305/10 (Política Nacional de Resíduos Sólidos), Lei n.º 11.445/07 (Estabelece Diretrizes Nacional para o Saneamento Básico), ANBT NBR 10.004/2004 (Estabelece a Classificação dos Resíduos Sólidos), ABNT NBR 13.221/03 (Transporte de Resíduos), ABNT NBR 13.463/95 (Coleta de Resíduos Sólidos – Classificação) e ABNT NBR 12.980/93 (Coleta, varrição e acondicionamento de Resíduos Sólidos Urbanos).</w:t>
      </w:r>
    </w:p>
    <w:p w:rsidR="00002858" w:rsidRPr="00BC1B22" w:rsidRDefault="00002858" w:rsidP="00002858">
      <w:pPr>
        <w:spacing w:after="120"/>
        <w:ind w:firstLine="709"/>
        <w:jc w:val="both"/>
        <w:rPr>
          <w:i/>
          <w:sz w:val="20"/>
          <w:szCs w:val="20"/>
        </w:rPr>
      </w:pPr>
      <w:r w:rsidRPr="00BC1B22">
        <w:rPr>
          <w:i/>
          <w:sz w:val="20"/>
          <w:szCs w:val="20"/>
        </w:rPr>
        <w:t>Os resíduos de que tratam o objeto classificam-se como Classe II (não perigosos), nos</w:t>
      </w:r>
      <w:r w:rsidR="00736A9A" w:rsidRPr="00BC1B22">
        <w:rPr>
          <w:i/>
          <w:sz w:val="20"/>
          <w:szCs w:val="20"/>
        </w:rPr>
        <w:t xml:space="preserve"> termos da NBR ABNT 10.004:2004.</w:t>
      </w:r>
    </w:p>
    <w:p w:rsidR="00002858" w:rsidRPr="00BC1B22" w:rsidRDefault="00002858" w:rsidP="00002858">
      <w:pPr>
        <w:spacing w:after="120"/>
        <w:ind w:firstLine="709"/>
        <w:jc w:val="both"/>
        <w:rPr>
          <w:i/>
          <w:sz w:val="20"/>
          <w:szCs w:val="20"/>
        </w:rPr>
      </w:pPr>
      <w:r w:rsidRPr="00BC1B22">
        <w:rPr>
          <w:i/>
          <w:sz w:val="20"/>
          <w:szCs w:val="20"/>
        </w:rPr>
        <w:t>O objeto desta contratação não abrange qualquer resíduo proveniente da construção civil, serviços de saúde, podas, capinas ou aqueles considerados perigosos pelas normas vigentes.</w:t>
      </w:r>
    </w:p>
    <w:p w:rsidR="00E03FA3" w:rsidRPr="00BC1B22" w:rsidRDefault="00E03FA3" w:rsidP="00002858">
      <w:pPr>
        <w:spacing w:after="120"/>
        <w:ind w:firstLine="709"/>
        <w:jc w:val="both"/>
        <w:rPr>
          <w:i/>
          <w:sz w:val="20"/>
          <w:szCs w:val="20"/>
        </w:rPr>
      </w:pPr>
      <w:r w:rsidRPr="00BC1B22">
        <w:rPr>
          <w:i/>
          <w:sz w:val="20"/>
          <w:szCs w:val="20"/>
        </w:rPr>
        <w:t>Os trabalhos serão desenvolvidos durante a vigência do contrato com recebimento do pagamento de forma mensal, de acordo com a prestação dos serviços.</w:t>
      </w:r>
    </w:p>
    <w:p w:rsidR="00002858" w:rsidRPr="00BC1B22" w:rsidRDefault="00002858" w:rsidP="00002858">
      <w:pPr>
        <w:spacing w:after="120"/>
        <w:ind w:firstLine="709"/>
        <w:jc w:val="both"/>
        <w:rPr>
          <w:i/>
          <w:sz w:val="20"/>
          <w:szCs w:val="20"/>
        </w:rPr>
      </w:pPr>
      <w:r w:rsidRPr="00BC1B22">
        <w:rPr>
          <w:i/>
          <w:sz w:val="20"/>
          <w:szCs w:val="20"/>
        </w:rPr>
        <w:t>Exige-se da contratada o controle/monitoramento tecnológico, a operação e a manutenção da estação de transbordo e de aterro sanitário devidamente licenciados, com a observância de todas as normas aplicáveis às espécies – notadamente ambientais – estando a mesma apta a resultar no recebimento, pelo Município, de sua parcel</w:t>
      </w:r>
      <w:r w:rsidR="009136BA" w:rsidRPr="00BC1B22">
        <w:rPr>
          <w:i/>
          <w:sz w:val="20"/>
          <w:szCs w:val="20"/>
        </w:rPr>
        <w:t>a concernente ao ICMS Ecológico.</w:t>
      </w:r>
    </w:p>
    <w:p w:rsidR="00002858" w:rsidRPr="00BC1B22" w:rsidRDefault="00002858" w:rsidP="00002858">
      <w:pPr>
        <w:spacing w:after="120"/>
        <w:ind w:firstLine="709"/>
        <w:jc w:val="both"/>
        <w:rPr>
          <w:i/>
          <w:sz w:val="20"/>
          <w:szCs w:val="20"/>
        </w:rPr>
      </w:pPr>
      <w:r w:rsidRPr="00BC1B22">
        <w:rPr>
          <w:i/>
          <w:sz w:val="20"/>
          <w:szCs w:val="20"/>
        </w:rPr>
        <w:t>Estima-se a quantidade de resíduos sólidos urbanos domiciliares e públicos de características domiciliares gerados pelo Município de Eugenópolis/MG, em 217 (duzentas</w:t>
      </w:r>
      <w:r w:rsidR="009136BA" w:rsidRPr="00BC1B22">
        <w:rPr>
          <w:i/>
          <w:sz w:val="20"/>
          <w:szCs w:val="20"/>
        </w:rPr>
        <w:t xml:space="preserve"> e dezessete) toneladas por mês.</w:t>
      </w:r>
    </w:p>
    <w:p w:rsidR="00002858" w:rsidRPr="00BC1B22" w:rsidRDefault="00002858" w:rsidP="00002858">
      <w:pPr>
        <w:spacing w:after="120"/>
        <w:ind w:firstLine="709"/>
        <w:jc w:val="both"/>
        <w:rPr>
          <w:i/>
          <w:sz w:val="20"/>
          <w:szCs w:val="20"/>
        </w:rPr>
      </w:pPr>
      <w:r w:rsidRPr="00BC1B22">
        <w:rPr>
          <w:i/>
          <w:sz w:val="20"/>
          <w:szCs w:val="20"/>
        </w:rPr>
        <w:t xml:space="preserve">O Município, através do setor requisitante poderá a qualquer momento solicitar o cancelamento do pedido, em caso </w:t>
      </w:r>
      <w:r w:rsidR="00607193" w:rsidRPr="00BC1B22">
        <w:rPr>
          <w:i/>
          <w:sz w:val="20"/>
          <w:szCs w:val="20"/>
        </w:rPr>
        <w:t>de o</w:t>
      </w:r>
      <w:r w:rsidRPr="00BC1B22">
        <w:rPr>
          <w:i/>
          <w:sz w:val="20"/>
          <w:szCs w:val="20"/>
        </w:rPr>
        <w:t xml:space="preserve"> fornecimento não atender as condições mínimas de qualidade para o fim a que se destina e/ou se ocorrer atraso na entrega, causando prejuízos e transtornos ao Município.</w:t>
      </w:r>
    </w:p>
    <w:p w:rsidR="00002858" w:rsidRPr="00BC1B22" w:rsidRDefault="00002858" w:rsidP="00002858">
      <w:pPr>
        <w:spacing w:after="120"/>
        <w:ind w:firstLine="709"/>
        <w:jc w:val="both"/>
        <w:rPr>
          <w:i/>
          <w:sz w:val="20"/>
          <w:szCs w:val="20"/>
        </w:rPr>
      </w:pPr>
      <w:r w:rsidRPr="00BC1B22">
        <w:rPr>
          <w:i/>
          <w:sz w:val="20"/>
          <w:szCs w:val="20"/>
        </w:rPr>
        <w:t xml:space="preserve">A Prefeitura cuidará do transporte dos resíduos até a estação de transbordo da contratada, que deverá se situar no máximo de 30 (trinta) km da Prefeitura. </w:t>
      </w:r>
      <w:r w:rsidR="009136BA" w:rsidRPr="00BC1B22">
        <w:rPr>
          <w:i/>
          <w:sz w:val="20"/>
          <w:szCs w:val="20"/>
        </w:rPr>
        <w:t>Esta</w:t>
      </w:r>
      <w:r w:rsidRPr="00BC1B22">
        <w:rPr>
          <w:i/>
          <w:sz w:val="20"/>
          <w:szCs w:val="20"/>
        </w:rPr>
        <w:t xml:space="preserve"> exigência d</w:t>
      </w:r>
      <w:r w:rsidR="00917AB2" w:rsidRPr="00BC1B22">
        <w:rPr>
          <w:i/>
          <w:sz w:val="20"/>
          <w:szCs w:val="20"/>
        </w:rPr>
        <w:t>e</w:t>
      </w:r>
      <w:r w:rsidRPr="00BC1B22">
        <w:rPr>
          <w:i/>
          <w:sz w:val="20"/>
          <w:szCs w:val="20"/>
        </w:rPr>
        <w:t xml:space="preserve"> quilometragem se faz necessária para não prejudicar a obtenção de uma melhor proposta, uma vez que, o custo e o prazo operacional de locomoção dos veículos até a estação da contratada localizada em uma distância maior, prejudicaria a obtenção de uma proposta mais vantajosa, tornando-se inviável a contratação </w:t>
      </w:r>
    </w:p>
    <w:p w:rsidR="00002858" w:rsidRPr="00BC1B22" w:rsidRDefault="00002858" w:rsidP="00002858">
      <w:pPr>
        <w:spacing w:after="120"/>
        <w:ind w:firstLine="709"/>
        <w:jc w:val="both"/>
        <w:rPr>
          <w:i/>
          <w:sz w:val="20"/>
          <w:szCs w:val="20"/>
        </w:rPr>
      </w:pPr>
      <w:r w:rsidRPr="00BC1B22">
        <w:rPr>
          <w:i/>
          <w:sz w:val="20"/>
          <w:szCs w:val="20"/>
        </w:rPr>
        <w:t>O transporte até a estação de transbordo será realizado de segunda à sábado pela Prefeitura.</w:t>
      </w:r>
    </w:p>
    <w:p w:rsidR="00002858" w:rsidRPr="00BC1B22" w:rsidRDefault="00002858" w:rsidP="00002858">
      <w:pPr>
        <w:spacing w:after="120"/>
        <w:ind w:firstLine="709"/>
        <w:jc w:val="both"/>
        <w:rPr>
          <w:i/>
          <w:sz w:val="20"/>
          <w:szCs w:val="20"/>
        </w:rPr>
      </w:pPr>
      <w:r w:rsidRPr="00BC1B22">
        <w:rPr>
          <w:i/>
          <w:sz w:val="20"/>
          <w:szCs w:val="20"/>
        </w:rPr>
        <w:t>A disposição final dos resíduos sólidos, após a descarga no ponto de transbordo, é de inteira responsabilidade da contratada;</w:t>
      </w:r>
    </w:p>
    <w:p w:rsidR="00002858" w:rsidRPr="00BC1B22" w:rsidRDefault="00002858" w:rsidP="00002858">
      <w:pPr>
        <w:spacing w:after="120"/>
        <w:ind w:firstLine="709"/>
        <w:jc w:val="both"/>
        <w:rPr>
          <w:i/>
          <w:sz w:val="20"/>
          <w:szCs w:val="20"/>
        </w:rPr>
      </w:pPr>
      <w:r w:rsidRPr="00BC1B22">
        <w:rPr>
          <w:i/>
          <w:sz w:val="20"/>
          <w:szCs w:val="20"/>
        </w:rPr>
        <w:t>O material será coletado no perímetro do Município de Eugenópolis, sendo de responsabilidade do Município</w:t>
      </w:r>
      <w:r w:rsidR="00607193" w:rsidRPr="00BC1B22">
        <w:rPr>
          <w:i/>
          <w:sz w:val="20"/>
          <w:szCs w:val="20"/>
        </w:rPr>
        <w:t xml:space="preserve"> seu transporte</w:t>
      </w:r>
      <w:r w:rsidRPr="00BC1B22">
        <w:rPr>
          <w:i/>
          <w:sz w:val="20"/>
          <w:szCs w:val="20"/>
        </w:rPr>
        <w:t xml:space="preserve"> até a estação de transbordo da contratada;</w:t>
      </w:r>
    </w:p>
    <w:p w:rsidR="00AC6FAC" w:rsidRPr="00BC1B22" w:rsidRDefault="00AC6FAC" w:rsidP="001B5ABB">
      <w:pPr>
        <w:spacing w:after="120"/>
        <w:ind w:firstLine="709"/>
        <w:jc w:val="both"/>
        <w:rPr>
          <w:i/>
          <w:sz w:val="20"/>
          <w:szCs w:val="20"/>
        </w:rPr>
      </w:pPr>
      <w:r w:rsidRPr="00BC1B22">
        <w:rPr>
          <w:i/>
          <w:sz w:val="20"/>
          <w:szCs w:val="20"/>
        </w:rPr>
        <w:t>A contratada deverá disponibilizar um carro de apoio com um empregado e telefone celular, que será o responsável pela ordenação, execução e fiscalização dos serviços de transbordo, a quem serão dirigidos os eventuais problemas verificados.</w:t>
      </w:r>
    </w:p>
    <w:p w:rsidR="001B5ABB" w:rsidRPr="00BC1B22" w:rsidRDefault="00F601DA" w:rsidP="00F601DA">
      <w:pPr>
        <w:spacing w:after="120"/>
        <w:ind w:firstLine="709"/>
        <w:jc w:val="both"/>
        <w:rPr>
          <w:i/>
          <w:sz w:val="20"/>
          <w:szCs w:val="20"/>
        </w:rPr>
      </w:pPr>
      <w:r w:rsidRPr="00BC1B22">
        <w:rPr>
          <w:i/>
          <w:sz w:val="20"/>
          <w:szCs w:val="20"/>
        </w:rPr>
        <w:t>A c</w:t>
      </w:r>
      <w:r w:rsidR="001B5ABB" w:rsidRPr="00BC1B22">
        <w:rPr>
          <w:i/>
          <w:sz w:val="20"/>
          <w:szCs w:val="20"/>
        </w:rPr>
        <w:t>ontratad</w:t>
      </w:r>
      <w:r w:rsidR="00D02F5C" w:rsidRPr="00BC1B22">
        <w:rPr>
          <w:i/>
          <w:sz w:val="20"/>
          <w:szCs w:val="20"/>
        </w:rPr>
        <w:t>a</w:t>
      </w:r>
      <w:r w:rsidR="001B5ABB" w:rsidRPr="00BC1B22">
        <w:rPr>
          <w:i/>
          <w:sz w:val="20"/>
          <w:szCs w:val="20"/>
        </w:rPr>
        <w:t xml:space="preserve"> é obrigad</w:t>
      </w:r>
      <w:r w:rsidRPr="00BC1B22">
        <w:rPr>
          <w:i/>
          <w:sz w:val="20"/>
          <w:szCs w:val="20"/>
        </w:rPr>
        <w:t>a</w:t>
      </w:r>
      <w:r w:rsidR="001B5ABB" w:rsidRPr="00BC1B22">
        <w:rPr>
          <w:i/>
          <w:sz w:val="20"/>
          <w:szCs w:val="20"/>
        </w:rPr>
        <w:t xml:space="preserve"> a reparar, corrigir, remover, reconstruir ou substituir, às suas expensas, no total ou em parte, o objeto do Contrato em que se verificarem vícios, defeitos ou incorreções resultantes da execução ou dos materiais empregados.</w:t>
      </w:r>
    </w:p>
    <w:p w:rsidR="001B5ABB" w:rsidRPr="00BC1B22" w:rsidRDefault="001B5ABB" w:rsidP="00F601DA">
      <w:pPr>
        <w:spacing w:after="120"/>
        <w:ind w:firstLine="709"/>
        <w:jc w:val="both"/>
        <w:rPr>
          <w:i/>
          <w:sz w:val="20"/>
          <w:szCs w:val="20"/>
        </w:rPr>
      </w:pPr>
      <w:r w:rsidRPr="00BC1B22">
        <w:rPr>
          <w:i/>
          <w:sz w:val="20"/>
          <w:szCs w:val="20"/>
        </w:rPr>
        <w:lastRenderedPageBreak/>
        <w:t>Executado o contrato, o seu objeto será recebido na forma prevista no art. 73 da Lei nº 8.666/93, dispensado o recebimento provisório nas hipóteses previstas no art. 74 da mesma lei.</w:t>
      </w:r>
    </w:p>
    <w:p w:rsidR="001B5ABB" w:rsidRPr="00BC1B22" w:rsidRDefault="001B5ABB" w:rsidP="00F601DA">
      <w:pPr>
        <w:spacing w:after="120"/>
        <w:ind w:firstLine="709"/>
        <w:jc w:val="both"/>
        <w:rPr>
          <w:i/>
          <w:sz w:val="20"/>
          <w:szCs w:val="20"/>
        </w:rPr>
      </w:pPr>
      <w:r w:rsidRPr="00BC1B22">
        <w:rPr>
          <w:i/>
          <w:sz w:val="20"/>
          <w:szCs w:val="20"/>
        </w:rPr>
        <w:t>O recebimento provisório ou definitivo do objeto do Contrato não exclui a responsabilidade civil a ele relativa, nem a ético-profissional, pela sua perfeita execução do Contrato.</w:t>
      </w:r>
    </w:p>
    <w:p w:rsidR="001B5ABB" w:rsidRPr="00BC1B22" w:rsidRDefault="001B5ABB" w:rsidP="00F601DA">
      <w:pPr>
        <w:spacing w:after="120"/>
        <w:ind w:firstLine="709"/>
        <w:jc w:val="both"/>
        <w:rPr>
          <w:i/>
          <w:sz w:val="20"/>
          <w:szCs w:val="20"/>
        </w:rPr>
      </w:pPr>
      <w:r w:rsidRPr="00BC1B22">
        <w:rPr>
          <w:i/>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7711A4" w:rsidRPr="00BC1B22" w:rsidRDefault="001B5ABB" w:rsidP="00B54B66">
      <w:pPr>
        <w:spacing w:after="120"/>
        <w:ind w:firstLine="709"/>
        <w:jc w:val="both"/>
        <w:rPr>
          <w:i/>
          <w:sz w:val="20"/>
          <w:szCs w:val="20"/>
        </w:rPr>
      </w:pPr>
      <w:r w:rsidRPr="00BC1B22">
        <w:rPr>
          <w:i/>
          <w:sz w:val="20"/>
          <w:szCs w:val="20"/>
        </w:rPr>
        <w:t xml:space="preserve">À Prefeitura de Eugenópolis-MG reserva-se o direito de não aceitar o objeto licitado em desacordo com o previsto </w:t>
      </w:r>
      <w:r w:rsidR="00E33603" w:rsidRPr="00BC1B22">
        <w:rPr>
          <w:i/>
          <w:sz w:val="20"/>
          <w:szCs w:val="20"/>
        </w:rPr>
        <w:t>neste instrumento,</w:t>
      </w:r>
      <w:r w:rsidR="004D4F24" w:rsidRPr="00BC1B22">
        <w:rPr>
          <w:i/>
          <w:sz w:val="20"/>
          <w:szCs w:val="20"/>
        </w:rPr>
        <w:t xml:space="preserve"> contrato,</w:t>
      </w:r>
      <w:r w:rsidR="00E33603" w:rsidRPr="00BC1B22">
        <w:rPr>
          <w:i/>
          <w:sz w:val="20"/>
          <w:szCs w:val="20"/>
        </w:rPr>
        <w:t xml:space="preserve"> edital e seus anexos</w:t>
      </w:r>
      <w:r w:rsidRPr="00BC1B22">
        <w:rPr>
          <w:i/>
          <w:sz w:val="20"/>
          <w:szCs w:val="20"/>
        </w:rPr>
        <w:t xml:space="preserve">. Caso os serviços </w:t>
      </w:r>
      <w:r w:rsidR="004D4F24" w:rsidRPr="00BC1B22">
        <w:rPr>
          <w:i/>
          <w:sz w:val="20"/>
          <w:szCs w:val="20"/>
        </w:rPr>
        <w:t xml:space="preserve">sejam executados em </w:t>
      </w:r>
      <w:r w:rsidRPr="00BC1B22">
        <w:rPr>
          <w:i/>
          <w:sz w:val="20"/>
          <w:szCs w:val="20"/>
        </w:rPr>
        <w:t>desacordo como os referidos documentos, o contrato poderá ser cancelado e aplicar-se-á o disposto no art. 24, inciso XI da Lei Federal nº 8.666/93.</w:t>
      </w:r>
    </w:p>
    <w:p w:rsidR="005B5A3B" w:rsidRPr="00BC1B22" w:rsidRDefault="005B5A3B" w:rsidP="00B54B66">
      <w:pPr>
        <w:spacing w:after="120"/>
        <w:ind w:firstLine="709"/>
        <w:jc w:val="both"/>
        <w:rPr>
          <w:i/>
          <w:sz w:val="20"/>
          <w:szCs w:val="20"/>
        </w:rPr>
      </w:pPr>
      <w:r w:rsidRPr="00BC1B22">
        <w:rPr>
          <w:i/>
          <w:sz w:val="20"/>
          <w:szCs w:val="20"/>
        </w:rPr>
        <w:t>A Contratada será a única responsável pelos serviços objeto deste termo, estando o Município isento de qualquer responsabilidade sobre os mesmos.</w:t>
      </w:r>
    </w:p>
    <w:p w:rsidR="0013075A" w:rsidRPr="00BC1B22" w:rsidRDefault="0013075A" w:rsidP="0013075A">
      <w:pPr>
        <w:spacing w:after="120"/>
        <w:jc w:val="both"/>
        <w:rPr>
          <w:i/>
          <w:sz w:val="20"/>
          <w:szCs w:val="20"/>
        </w:rPr>
      </w:pPr>
    </w:p>
    <w:p w:rsidR="0013075A" w:rsidRPr="00BC1B22" w:rsidRDefault="0013075A" w:rsidP="0013075A">
      <w:pPr>
        <w:spacing w:after="120"/>
        <w:jc w:val="center"/>
        <w:rPr>
          <w:b/>
          <w:i/>
          <w:sz w:val="20"/>
          <w:szCs w:val="20"/>
          <w:u w:val="single"/>
        </w:rPr>
      </w:pPr>
      <w:r w:rsidRPr="00BC1B22">
        <w:rPr>
          <w:b/>
          <w:i/>
          <w:sz w:val="20"/>
          <w:szCs w:val="20"/>
          <w:u w:val="single"/>
        </w:rPr>
        <w:t>DA SUBCONTRATAÇÃO</w:t>
      </w:r>
    </w:p>
    <w:p w:rsidR="0013075A" w:rsidRPr="00BC1B22" w:rsidRDefault="0013075A" w:rsidP="0013075A">
      <w:pPr>
        <w:spacing w:after="120"/>
        <w:jc w:val="both"/>
        <w:rPr>
          <w:i/>
          <w:sz w:val="20"/>
          <w:szCs w:val="20"/>
        </w:rPr>
      </w:pPr>
      <w:r w:rsidRPr="00BC1B22">
        <w:rPr>
          <w:i/>
          <w:sz w:val="20"/>
          <w:szCs w:val="20"/>
        </w:rPr>
        <w:tab/>
        <w:t xml:space="preserve">Não será admitida a subcontratação do objeto </w:t>
      </w:r>
      <w:r w:rsidR="00C41421" w:rsidRPr="00BC1B22">
        <w:rPr>
          <w:i/>
          <w:sz w:val="20"/>
          <w:szCs w:val="20"/>
        </w:rPr>
        <w:t>contratado</w:t>
      </w:r>
      <w:r w:rsidRPr="00BC1B22">
        <w:rPr>
          <w:i/>
          <w:sz w:val="20"/>
          <w:szCs w:val="20"/>
        </w:rPr>
        <w:t>.</w:t>
      </w:r>
    </w:p>
    <w:p w:rsidR="005407A7" w:rsidRPr="00BC1B22" w:rsidRDefault="005407A7" w:rsidP="00B44187">
      <w:pPr>
        <w:spacing w:after="120"/>
        <w:jc w:val="center"/>
        <w:rPr>
          <w:b/>
          <w:i/>
          <w:sz w:val="20"/>
          <w:szCs w:val="20"/>
          <w:u w:val="single"/>
        </w:rPr>
      </w:pPr>
    </w:p>
    <w:p w:rsidR="00591222" w:rsidRPr="00BC1B22" w:rsidRDefault="00591222" w:rsidP="00B44187">
      <w:pPr>
        <w:spacing w:after="120"/>
        <w:jc w:val="center"/>
        <w:rPr>
          <w:b/>
          <w:i/>
          <w:sz w:val="20"/>
          <w:szCs w:val="20"/>
          <w:u w:val="single"/>
        </w:rPr>
      </w:pPr>
      <w:r w:rsidRPr="00BC1B22">
        <w:rPr>
          <w:b/>
          <w:i/>
          <w:sz w:val="20"/>
          <w:szCs w:val="20"/>
          <w:u w:val="single"/>
        </w:rPr>
        <w:t>DAS DOTAÇÕES ORÇAMENTÁRIAS</w:t>
      </w:r>
    </w:p>
    <w:p w:rsidR="00591222" w:rsidRPr="00BC1B22" w:rsidRDefault="00591222" w:rsidP="00B44187">
      <w:pPr>
        <w:spacing w:after="120"/>
        <w:ind w:firstLine="708"/>
        <w:jc w:val="both"/>
        <w:rPr>
          <w:rFonts w:eastAsia="SimSun"/>
          <w:i/>
          <w:sz w:val="20"/>
          <w:szCs w:val="20"/>
        </w:rPr>
      </w:pPr>
      <w:r w:rsidRPr="00BC1B22">
        <w:rPr>
          <w:rFonts w:eastAsia="SimSun"/>
          <w:i/>
          <w:sz w:val="20"/>
          <w:szCs w:val="20"/>
        </w:rPr>
        <w:t xml:space="preserve">As </w:t>
      </w:r>
      <w:r w:rsidR="00A13F20" w:rsidRPr="00BC1B22">
        <w:rPr>
          <w:rFonts w:eastAsia="SimSun"/>
          <w:i/>
          <w:sz w:val="20"/>
          <w:szCs w:val="20"/>
        </w:rPr>
        <w:t xml:space="preserve">dotações orçamentárias </w:t>
      </w:r>
      <w:r w:rsidRPr="00BC1B22">
        <w:rPr>
          <w:rFonts w:eastAsia="SimSun"/>
          <w:i/>
          <w:sz w:val="20"/>
          <w:szCs w:val="20"/>
        </w:rPr>
        <w:t xml:space="preserve">que serão utilizadas para a </w:t>
      </w:r>
      <w:r w:rsidR="00A13F20" w:rsidRPr="00BC1B22">
        <w:rPr>
          <w:rFonts w:eastAsia="SimSun"/>
          <w:i/>
          <w:sz w:val="20"/>
          <w:szCs w:val="20"/>
        </w:rPr>
        <w:t xml:space="preserve">contratação do objeto </w:t>
      </w:r>
      <w:r w:rsidRPr="00BC1B22">
        <w:rPr>
          <w:rFonts w:eastAsia="SimSun"/>
          <w:i/>
          <w:sz w:val="20"/>
          <w:szCs w:val="20"/>
        </w:rPr>
        <w:t>são as seguintes: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9"/>
        <w:gridCol w:w="3497"/>
        <w:gridCol w:w="840"/>
        <w:gridCol w:w="4513"/>
      </w:tblGrid>
      <w:tr w:rsidR="00591222" w:rsidRPr="00BC1B22" w:rsidTr="00631AD6">
        <w:trPr>
          <w:trHeight w:val="225"/>
        </w:trPr>
        <w:tc>
          <w:tcPr>
            <w:tcW w:w="464" w:type="pct"/>
            <w:tcBorders>
              <w:top w:val="nil"/>
              <w:left w:val="nil"/>
              <w:bottom w:val="single" w:sz="4" w:space="0" w:color="auto"/>
              <w:right w:val="single" w:sz="4" w:space="0" w:color="auto"/>
            </w:tcBorders>
            <w:noWrap/>
            <w:hideMark/>
          </w:tcPr>
          <w:p w:rsidR="00591222" w:rsidRPr="00BC1B22" w:rsidRDefault="00591222" w:rsidP="00EF6D6F">
            <w:pPr>
              <w:spacing w:line="276" w:lineRule="auto"/>
              <w:jc w:val="center"/>
              <w:rPr>
                <w:b/>
                <w:i/>
                <w:color w:val="000000"/>
                <w:sz w:val="20"/>
                <w:szCs w:val="20"/>
              </w:rPr>
            </w:pPr>
            <w:r w:rsidRPr="00BC1B22">
              <w:rPr>
                <w:b/>
                <w:i/>
                <w:color w:val="000000"/>
                <w:sz w:val="20"/>
                <w:szCs w:val="20"/>
              </w:rPr>
              <w:t>CÓDIGO</w:t>
            </w:r>
          </w:p>
        </w:tc>
        <w:tc>
          <w:tcPr>
            <w:tcW w:w="1728" w:type="pct"/>
            <w:tcBorders>
              <w:top w:val="nil"/>
              <w:left w:val="single" w:sz="4" w:space="0" w:color="auto"/>
              <w:bottom w:val="single" w:sz="4" w:space="0" w:color="auto"/>
              <w:right w:val="single" w:sz="4" w:space="0" w:color="auto"/>
            </w:tcBorders>
            <w:hideMark/>
          </w:tcPr>
          <w:p w:rsidR="00591222" w:rsidRPr="00BC1B22" w:rsidRDefault="00591222" w:rsidP="00AC3760">
            <w:pPr>
              <w:spacing w:line="276" w:lineRule="auto"/>
              <w:ind w:firstLineChars="100" w:firstLine="201"/>
              <w:jc w:val="center"/>
              <w:rPr>
                <w:b/>
                <w:i/>
                <w:sz w:val="20"/>
                <w:szCs w:val="20"/>
              </w:rPr>
            </w:pPr>
            <w:r w:rsidRPr="00BC1B22">
              <w:rPr>
                <w:b/>
                <w:i/>
                <w:sz w:val="20"/>
                <w:szCs w:val="20"/>
              </w:rPr>
              <w:t>CONTA</w:t>
            </w:r>
          </w:p>
        </w:tc>
        <w:tc>
          <w:tcPr>
            <w:tcW w:w="420" w:type="pct"/>
            <w:tcBorders>
              <w:top w:val="nil"/>
              <w:left w:val="single" w:sz="4" w:space="0" w:color="auto"/>
              <w:bottom w:val="single" w:sz="4" w:space="0" w:color="auto"/>
              <w:right w:val="single" w:sz="4" w:space="0" w:color="auto"/>
            </w:tcBorders>
            <w:hideMark/>
          </w:tcPr>
          <w:p w:rsidR="00591222" w:rsidRPr="00BC1B22" w:rsidRDefault="00591222" w:rsidP="00EF6D6F">
            <w:pPr>
              <w:spacing w:line="276" w:lineRule="auto"/>
              <w:jc w:val="center"/>
              <w:rPr>
                <w:b/>
                <w:i/>
                <w:sz w:val="20"/>
                <w:szCs w:val="20"/>
              </w:rPr>
            </w:pPr>
            <w:r w:rsidRPr="00BC1B22">
              <w:rPr>
                <w:b/>
                <w:i/>
                <w:sz w:val="20"/>
                <w:szCs w:val="20"/>
              </w:rPr>
              <w:t>FONTE</w:t>
            </w:r>
          </w:p>
        </w:tc>
        <w:tc>
          <w:tcPr>
            <w:tcW w:w="2388" w:type="pct"/>
            <w:tcBorders>
              <w:top w:val="nil"/>
              <w:left w:val="single" w:sz="4" w:space="0" w:color="auto"/>
              <w:bottom w:val="single" w:sz="4" w:space="0" w:color="auto"/>
              <w:right w:val="nil"/>
            </w:tcBorders>
            <w:hideMark/>
          </w:tcPr>
          <w:p w:rsidR="00591222" w:rsidRPr="00BC1B22" w:rsidRDefault="00591222" w:rsidP="00AC3760">
            <w:pPr>
              <w:spacing w:line="276" w:lineRule="auto"/>
              <w:ind w:firstLineChars="200" w:firstLine="402"/>
              <w:jc w:val="center"/>
              <w:rPr>
                <w:b/>
                <w:i/>
                <w:sz w:val="20"/>
                <w:szCs w:val="20"/>
              </w:rPr>
            </w:pPr>
            <w:r w:rsidRPr="00BC1B22">
              <w:rPr>
                <w:b/>
                <w:i/>
                <w:sz w:val="20"/>
                <w:szCs w:val="20"/>
              </w:rPr>
              <w:t>TÍTULO</w:t>
            </w:r>
          </w:p>
        </w:tc>
      </w:tr>
      <w:tr w:rsidR="008A466F" w:rsidRPr="00BC1B22" w:rsidTr="008A466F">
        <w:trPr>
          <w:trHeight w:val="225"/>
        </w:trPr>
        <w:tc>
          <w:tcPr>
            <w:tcW w:w="464" w:type="pct"/>
            <w:tcBorders>
              <w:top w:val="single" w:sz="4" w:space="0" w:color="auto"/>
              <w:left w:val="nil"/>
              <w:bottom w:val="single" w:sz="4" w:space="0" w:color="auto"/>
              <w:right w:val="single" w:sz="4" w:space="0" w:color="auto"/>
            </w:tcBorders>
            <w:noWrap/>
          </w:tcPr>
          <w:p w:rsidR="008A466F" w:rsidRPr="00BC1B22" w:rsidRDefault="008A466F" w:rsidP="008A466F">
            <w:pPr>
              <w:ind w:left="57"/>
              <w:jc w:val="center"/>
              <w:rPr>
                <w:i/>
                <w:sz w:val="20"/>
                <w:szCs w:val="20"/>
              </w:rPr>
            </w:pPr>
            <w:r w:rsidRPr="00BC1B22">
              <w:rPr>
                <w:rFonts w:eastAsia="Arial"/>
                <w:i/>
                <w:sz w:val="20"/>
                <w:szCs w:val="20"/>
              </w:rPr>
              <w:t>394</w:t>
            </w:r>
          </w:p>
        </w:tc>
        <w:tc>
          <w:tcPr>
            <w:tcW w:w="1728" w:type="pct"/>
            <w:tcBorders>
              <w:top w:val="single" w:sz="4" w:space="0" w:color="auto"/>
              <w:left w:val="single" w:sz="4" w:space="0" w:color="auto"/>
              <w:bottom w:val="single" w:sz="4" w:space="0" w:color="auto"/>
              <w:right w:val="single" w:sz="4" w:space="0" w:color="auto"/>
            </w:tcBorders>
          </w:tcPr>
          <w:p w:rsidR="008A466F" w:rsidRPr="00BC1B22" w:rsidRDefault="008A466F" w:rsidP="008A466F">
            <w:pPr>
              <w:ind w:left="57"/>
              <w:rPr>
                <w:i/>
                <w:sz w:val="20"/>
                <w:szCs w:val="20"/>
              </w:rPr>
            </w:pPr>
            <w:r w:rsidRPr="00BC1B22">
              <w:rPr>
                <w:rFonts w:eastAsia="Arial"/>
                <w:i/>
                <w:sz w:val="20"/>
                <w:szCs w:val="20"/>
              </w:rPr>
              <w:t>3.3.90.39.00.2.07.00.15.451.0021.2.0059</w:t>
            </w:r>
          </w:p>
        </w:tc>
        <w:tc>
          <w:tcPr>
            <w:tcW w:w="420" w:type="pct"/>
            <w:tcBorders>
              <w:top w:val="single" w:sz="4" w:space="0" w:color="auto"/>
              <w:left w:val="single" w:sz="4" w:space="0" w:color="auto"/>
              <w:bottom w:val="single" w:sz="4" w:space="0" w:color="auto"/>
              <w:right w:val="single" w:sz="4" w:space="0" w:color="auto"/>
            </w:tcBorders>
          </w:tcPr>
          <w:p w:rsidR="008A466F" w:rsidRPr="00BC1B22" w:rsidRDefault="008A466F" w:rsidP="008A466F">
            <w:pPr>
              <w:rPr>
                <w:i/>
                <w:sz w:val="20"/>
                <w:szCs w:val="20"/>
              </w:rPr>
            </w:pPr>
            <w:r w:rsidRPr="00BC1B22">
              <w:rPr>
                <w:rFonts w:eastAsia="Arial"/>
                <w:i/>
                <w:sz w:val="20"/>
                <w:szCs w:val="20"/>
              </w:rPr>
              <w:t>00.01.00</w:t>
            </w:r>
          </w:p>
        </w:tc>
        <w:tc>
          <w:tcPr>
            <w:tcW w:w="2388" w:type="pct"/>
            <w:tcBorders>
              <w:top w:val="single" w:sz="4" w:space="0" w:color="auto"/>
              <w:left w:val="single" w:sz="4" w:space="0" w:color="auto"/>
              <w:bottom w:val="single" w:sz="4" w:space="0" w:color="auto"/>
              <w:right w:val="nil"/>
            </w:tcBorders>
          </w:tcPr>
          <w:p w:rsidR="008A466F" w:rsidRPr="00BC1B22" w:rsidRDefault="008A466F" w:rsidP="008A466F">
            <w:pPr>
              <w:ind w:left="57"/>
              <w:rPr>
                <w:i/>
                <w:sz w:val="20"/>
                <w:szCs w:val="20"/>
              </w:rPr>
            </w:pPr>
            <w:r w:rsidRPr="00BC1B22">
              <w:rPr>
                <w:rFonts w:eastAsia="Arial"/>
                <w:i/>
                <w:sz w:val="20"/>
                <w:szCs w:val="20"/>
              </w:rPr>
              <w:t>MANUT. DEPARTAMENTO DE OBRAS</w:t>
            </w:r>
          </w:p>
        </w:tc>
      </w:tr>
      <w:tr w:rsidR="008A466F" w:rsidRPr="00BC1B22" w:rsidTr="008A466F">
        <w:trPr>
          <w:trHeight w:val="225"/>
        </w:trPr>
        <w:tc>
          <w:tcPr>
            <w:tcW w:w="464" w:type="pct"/>
            <w:tcBorders>
              <w:top w:val="single" w:sz="4" w:space="0" w:color="auto"/>
              <w:left w:val="nil"/>
              <w:bottom w:val="single" w:sz="4" w:space="0" w:color="auto"/>
              <w:right w:val="single" w:sz="4" w:space="0" w:color="auto"/>
            </w:tcBorders>
            <w:noWrap/>
          </w:tcPr>
          <w:p w:rsidR="008A466F" w:rsidRPr="00BC1B22" w:rsidRDefault="008A466F" w:rsidP="008A466F">
            <w:pPr>
              <w:ind w:left="57"/>
              <w:jc w:val="center"/>
              <w:rPr>
                <w:i/>
                <w:sz w:val="20"/>
                <w:szCs w:val="20"/>
              </w:rPr>
            </w:pPr>
            <w:r w:rsidRPr="00BC1B22">
              <w:rPr>
                <w:rFonts w:eastAsia="Arial"/>
                <w:i/>
                <w:sz w:val="20"/>
                <w:szCs w:val="20"/>
              </w:rPr>
              <w:t>395</w:t>
            </w:r>
          </w:p>
        </w:tc>
        <w:tc>
          <w:tcPr>
            <w:tcW w:w="1728" w:type="pct"/>
            <w:tcBorders>
              <w:top w:val="single" w:sz="4" w:space="0" w:color="auto"/>
              <w:left w:val="single" w:sz="4" w:space="0" w:color="auto"/>
              <w:bottom w:val="single" w:sz="4" w:space="0" w:color="auto"/>
              <w:right w:val="single" w:sz="4" w:space="0" w:color="auto"/>
            </w:tcBorders>
          </w:tcPr>
          <w:p w:rsidR="008A466F" w:rsidRPr="00BC1B22" w:rsidRDefault="008A466F" w:rsidP="008A466F">
            <w:pPr>
              <w:ind w:left="57"/>
              <w:rPr>
                <w:i/>
                <w:sz w:val="20"/>
                <w:szCs w:val="20"/>
              </w:rPr>
            </w:pPr>
            <w:r w:rsidRPr="00BC1B22">
              <w:rPr>
                <w:rFonts w:eastAsia="Arial"/>
                <w:i/>
                <w:sz w:val="20"/>
                <w:szCs w:val="20"/>
              </w:rPr>
              <w:t>3.3.90.39.00.2.07.00.15.452.0325.2.0061</w:t>
            </w:r>
          </w:p>
        </w:tc>
        <w:tc>
          <w:tcPr>
            <w:tcW w:w="420" w:type="pct"/>
            <w:tcBorders>
              <w:top w:val="single" w:sz="4" w:space="0" w:color="auto"/>
              <w:left w:val="single" w:sz="4" w:space="0" w:color="auto"/>
              <w:bottom w:val="single" w:sz="4" w:space="0" w:color="auto"/>
              <w:right w:val="single" w:sz="4" w:space="0" w:color="auto"/>
            </w:tcBorders>
          </w:tcPr>
          <w:p w:rsidR="008A466F" w:rsidRPr="00BC1B22" w:rsidRDefault="008A466F" w:rsidP="008A466F">
            <w:pPr>
              <w:rPr>
                <w:i/>
                <w:sz w:val="20"/>
                <w:szCs w:val="20"/>
              </w:rPr>
            </w:pPr>
            <w:r w:rsidRPr="00BC1B22">
              <w:rPr>
                <w:rFonts w:eastAsia="Arial"/>
                <w:i/>
                <w:sz w:val="20"/>
                <w:szCs w:val="20"/>
              </w:rPr>
              <w:t>00.01.70</w:t>
            </w:r>
          </w:p>
        </w:tc>
        <w:tc>
          <w:tcPr>
            <w:tcW w:w="2388" w:type="pct"/>
            <w:tcBorders>
              <w:top w:val="single" w:sz="4" w:space="0" w:color="auto"/>
              <w:left w:val="single" w:sz="4" w:space="0" w:color="auto"/>
              <w:bottom w:val="single" w:sz="4" w:space="0" w:color="auto"/>
              <w:right w:val="nil"/>
            </w:tcBorders>
          </w:tcPr>
          <w:p w:rsidR="008A466F" w:rsidRPr="00BC1B22" w:rsidRDefault="008A466F" w:rsidP="008A466F">
            <w:pPr>
              <w:ind w:left="57"/>
              <w:rPr>
                <w:i/>
                <w:sz w:val="20"/>
                <w:szCs w:val="20"/>
              </w:rPr>
            </w:pPr>
            <w:r w:rsidRPr="00BC1B22">
              <w:rPr>
                <w:rFonts w:eastAsia="Arial"/>
                <w:i/>
                <w:sz w:val="20"/>
                <w:szCs w:val="20"/>
              </w:rPr>
              <w:t>MANUTENÇÃO SETOR LIMPEZA PÚBLICA</w:t>
            </w:r>
          </w:p>
        </w:tc>
      </w:tr>
      <w:tr w:rsidR="008A466F" w:rsidRPr="00BC1B22" w:rsidTr="008A466F">
        <w:trPr>
          <w:trHeight w:val="225"/>
        </w:trPr>
        <w:tc>
          <w:tcPr>
            <w:tcW w:w="464" w:type="pct"/>
            <w:tcBorders>
              <w:top w:val="single" w:sz="4" w:space="0" w:color="auto"/>
              <w:left w:val="nil"/>
              <w:bottom w:val="single" w:sz="4" w:space="0" w:color="auto"/>
              <w:right w:val="single" w:sz="4" w:space="0" w:color="auto"/>
            </w:tcBorders>
            <w:noWrap/>
          </w:tcPr>
          <w:p w:rsidR="008A466F" w:rsidRPr="00BC1B22" w:rsidRDefault="008A466F" w:rsidP="008A466F">
            <w:pPr>
              <w:ind w:left="57"/>
              <w:jc w:val="center"/>
              <w:rPr>
                <w:i/>
                <w:sz w:val="20"/>
                <w:szCs w:val="20"/>
              </w:rPr>
            </w:pPr>
            <w:r w:rsidRPr="00BC1B22">
              <w:rPr>
                <w:rFonts w:eastAsia="Arial"/>
                <w:i/>
                <w:sz w:val="20"/>
                <w:szCs w:val="20"/>
              </w:rPr>
              <w:t>396</w:t>
            </w:r>
          </w:p>
        </w:tc>
        <w:tc>
          <w:tcPr>
            <w:tcW w:w="1728" w:type="pct"/>
            <w:tcBorders>
              <w:top w:val="single" w:sz="4" w:space="0" w:color="auto"/>
              <w:left w:val="single" w:sz="4" w:space="0" w:color="auto"/>
              <w:bottom w:val="single" w:sz="4" w:space="0" w:color="auto"/>
              <w:right w:val="single" w:sz="4" w:space="0" w:color="auto"/>
            </w:tcBorders>
          </w:tcPr>
          <w:p w:rsidR="008A466F" w:rsidRPr="00BC1B22" w:rsidRDefault="008A466F" w:rsidP="008A466F">
            <w:pPr>
              <w:ind w:left="57"/>
              <w:rPr>
                <w:i/>
                <w:sz w:val="20"/>
                <w:szCs w:val="20"/>
              </w:rPr>
            </w:pPr>
            <w:r w:rsidRPr="00BC1B22">
              <w:rPr>
                <w:rFonts w:eastAsia="Arial"/>
                <w:i/>
                <w:sz w:val="20"/>
                <w:szCs w:val="20"/>
              </w:rPr>
              <w:t>3.3.90.39.00.2.07.00.15.452.0325.2.0061</w:t>
            </w:r>
          </w:p>
        </w:tc>
        <w:tc>
          <w:tcPr>
            <w:tcW w:w="420" w:type="pct"/>
            <w:tcBorders>
              <w:top w:val="single" w:sz="4" w:space="0" w:color="auto"/>
              <w:left w:val="single" w:sz="4" w:space="0" w:color="auto"/>
              <w:bottom w:val="single" w:sz="4" w:space="0" w:color="auto"/>
              <w:right w:val="single" w:sz="4" w:space="0" w:color="auto"/>
            </w:tcBorders>
          </w:tcPr>
          <w:p w:rsidR="008A466F" w:rsidRPr="00BC1B22" w:rsidRDefault="008A466F" w:rsidP="008A466F">
            <w:pPr>
              <w:rPr>
                <w:i/>
                <w:sz w:val="20"/>
                <w:szCs w:val="20"/>
              </w:rPr>
            </w:pPr>
            <w:r w:rsidRPr="00BC1B22">
              <w:rPr>
                <w:rFonts w:eastAsia="Arial"/>
                <w:i/>
                <w:sz w:val="20"/>
                <w:szCs w:val="20"/>
              </w:rPr>
              <w:t>00.01.00</w:t>
            </w:r>
          </w:p>
        </w:tc>
        <w:tc>
          <w:tcPr>
            <w:tcW w:w="2388" w:type="pct"/>
            <w:tcBorders>
              <w:top w:val="single" w:sz="4" w:space="0" w:color="auto"/>
              <w:left w:val="single" w:sz="4" w:space="0" w:color="auto"/>
              <w:bottom w:val="single" w:sz="4" w:space="0" w:color="auto"/>
              <w:right w:val="nil"/>
            </w:tcBorders>
          </w:tcPr>
          <w:p w:rsidR="008A466F" w:rsidRPr="00BC1B22" w:rsidRDefault="008A466F" w:rsidP="008A466F">
            <w:pPr>
              <w:ind w:left="57"/>
              <w:rPr>
                <w:i/>
                <w:sz w:val="20"/>
                <w:szCs w:val="20"/>
              </w:rPr>
            </w:pPr>
            <w:r w:rsidRPr="00BC1B22">
              <w:rPr>
                <w:rFonts w:eastAsia="Arial"/>
                <w:i/>
                <w:sz w:val="20"/>
                <w:szCs w:val="20"/>
              </w:rPr>
              <w:t>MANUTENÇÃO SETOR LIMPEZA PÚBLICA</w:t>
            </w:r>
          </w:p>
        </w:tc>
      </w:tr>
      <w:tr w:rsidR="008A466F" w:rsidRPr="00BC1B22" w:rsidTr="00631AD6">
        <w:trPr>
          <w:trHeight w:val="225"/>
        </w:trPr>
        <w:tc>
          <w:tcPr>
            <w:tcW w:w="464" w:type="pct"/>
            <w:tcBorders>
              <w:top w:val="single" w:sz="4" w:space="0" w:color="auto"/>
              <w:left w:val="nil"/>
              <w:bottom w:val="single" w:sz="4" w:space="0" w:color="auto"/>
              <w:right w:val="single" w:sz="4" w:space="0" w:color="auto"/>
            </w:tcBorders>
            <w:noWrap/>
          </w:tcPr>
          <w:p w:rsidR="008A466F" w:rsidRPr="00BC1B22" w:rsidRDefault="008A466F" w:rsidP="008A466F">
            <w:pPr>
              <w:ind w:left="57"/>
              <w:jc w:val="center"/>
              <w:rPr>
                <w:i/>
                <w:sz w:val="20"/>
                <w:szCs w:val="20"/>
              </w:rPr>
            </w:pPr>
            <w:r w:rsidRPr="00BC1B22">
              <w:rPr>
                <w:rFonts w:eastAsia="Arial"/>
                <w:i/>
                <w:sz w:val="20"/>
                <w:szCs w:val="20"/>
              </w:rPr>
              <w:t>401</w:t>
            </w:r>
          </w:p>
        </w:tc>
        <w:tc>
          <w:tcPr>
            <w:tcW w:w="1728" w:type="pct"/>
            <w:tcBorders>
              <w:top w:val="single" w:sz="4" w:space="0" w:color="auto"/>
              <w:left w:val="single" w:sz="4" w:space="0" w:color="auto"/>
              <w:bottom w:val="single" w:sz="4" w:space="0" w:color="auto"/>
              <w:right w:val="single" w:sz="4" w:space="0" w:color="auto"/>
            </w:tcBorders>
          </w:tcPr>
          <w:p w:rsidR="008A466F" w:rsidRPr="00BC1B22" w:rsidRDefault="008A466F" w:rsidP="008A466F">
            <w:pPr>
              <w:ind w:left="57"/>
              <w:rPr>
                <w:i/>
                <w:sz w:val="20"/>
                <w:szCs w:val="20"/>
              </w:rPr>
            </w:pPr>
            <w:r w:rsidRPr="00BC1B22">
              <w:rPr>
                <w:rFonts w:eastAsia="Arial"/>
                <w:i/>
                <w:sz w:val="20"/>
                <w:szCs w:val="20"/>
              </w:rPr>
              <w:t>3.3.90.39.00.2.07.00.15.452.0575.2.0060</w:t>
            </w:r>
          </w:p>
        </w:tc>
        <w:tc>
          <w:tcPr>
            <w:tcW w:w="420" w:type="pct"/>
            <w:tcBorders>
              <w:top w:val="single" w:sz="4" w:space="0" w:color="auto"/>
              <w:left w:val="single" w:sz="4" w:space="0" w:color="auto"/>
              <w:bottom w:val="single" w:sz="4" w:space="0" w:color="auto"/>
              <w:right w:val="single" w:sz="4" w:space="0" w:color="auto"/>
            </w:tcBorders>
          </w:tcPr>
          <w:p w:rsidR="008A466F" w:rsidRPr="00BC1B22" w:rsidRDefault="008A466F" w:rsidP="008A466F">
            <w:pPr>
              <w:rPr>
                <w:i/>
                <w:sz w:val="20"/>
                <w:szCs w:val="20"/>
              </w:rPr>
            </w:pPr>
            <w:r w:rsidRPr="00BC1B22">
              <w:rPr>
                <w:rFonts w:eastAsia="Arial"/>
                <w:i/>
                <w:sz w:val="20"/>
                <w:szCs w:val="20"/>
              </w:rPr>
              <w:t>00.01.00</w:t>
            </w:r>
          </w:p>
        </w:tc>
        <w:tc>
          <w:tcPr>
            <w:tcW w:w="2388" w:type="pct"/>
            <w:tcBorders>
              <w:top w:val="single" w:sz="4" w:space="0" w:color="auto"/>
              <w:left w:val="single" w:sz="4" w:space="0" w:color="auto"/>
              <w:bottom w:val="single" w:sz="4" w:space="0" w:color="auto"/>
              <w:right w:val="nil"/>
            </w:tcBorders>
          </w:tcPr>
          <w:p w:rsidR="008A466F" w:rsidRPr="00BC1B22" w:rsidRDefault="008A466F" w:rsidP="008A466F">
            <w:pPr>
              <w:ind w:left="57"/>
              <w:rPr>
                <w:i/>
                <w:sz w:val="20"/>
                <w:szCs w:val="20"/>
              </w:rPr>
            </w:pPr>
            <w:r w:rsidRPr="00BC1B22">
              <w:rPr>
                <w:rFonts w:eastAsia="Arial"/>
                <w:i/>
                <w:sz w:val="20"/>
                <w:szCs w:val="20"/>
              </w:rPr>
              <w:t>MANUTENÇÃO DAS VIAS URBANAS</w:t>
            </w:r>
          </w:p>
        </w:tc>
      </w:tr>
      <w:tr w:rsidR="008A466F" w:rsidRPr="00BC1B22" w:rsidTr="00631AD6">
        <w:trPr>
          <w:trHeight w:val="225"/>
        </w:trPr>
        <w:tc>
          <w:tcPr>
            <w:tcW w:w="464" w:type="pct"/>
            <w:tcBorders>
              <w:top w:val="single" w:sz="4" w:space="0" w:color="auto"/>
              <w:left w:val="nil"/>
              <w:bottom w:val="single" w:sz="4" w:space="0" w:color="auto"/>
              <w:right w:val="single" w:sz="4" w:space="0" w:color="auto"/>
            </w:tcBorders>
            <w:noWrap/>
          </w:tcPr>
          <w:p w:rsidR="008A466F" w:rsidRPr="00BC1B22" w:rsidRDefault="008A466F" w:rsidP="008A466F">
            <w:pPr>
              <w:ind w:left="57"/>
              <w:jc w:val="center"/>
              <w:rPr>
                <w:i/>
                <w:sz w:val="20"/>
                <w:szCs w:val="20"/>
              </w:rPr>
            </w:pPr>
            <w:r w:rsidRPr="00BC1B22">
              <w:rPr>
                <w:rFonts w:eastAsia="Arial"/>
                <w:i/>
                <w:sz w:val="20"/>
                <w:szCs w:val="20"/>
              </w:rPr>
              <w:t>403</w:t>
            </w:r>
          </w:p>
        </w:tc>
        <w:tc>
          <w:tcPr>
            <w:tcW w:w="1728" w:type="pct"/>
            <w:tcBorders>
              <w:top w:val="single" w:sz="4" w:space="0" w:color="auto"/>
              <w:left w:val="single" w:sz="4" w:space="0" w:color="auto"/>
              <w:bottom w:val="single" w:sz="4" w:space="0" w:color="auto"/>
              <w:right w:val="single" w:sz="4" w:space="0" w:color="auto"/>
            </w:tcBorders>
          </w:tcPr>
          <w:p w:rsidR="008A466F" w:rsidRPr="00BC1B22" w:rsidRDefault="008A466F" w:rsidP="008A466F">
            <w:pPr>
              <w:ind w:left="57"/>
              <w:rPr>
                <w:i/>
                <w:sz w:val="20"/>
                <w:szCs w:val="20"/>
              </w:rPr>
            </w:pPr>
            <w:r w:rsidRPr="00BC1B22">
              <w:rPr>
                <w:rFonts w:eastAsia="Arial"/>
                <w:i/>
                <w:sz w:val="20"/>
                <w:szCs w:val="20"/>
              </w:rPr>
              <w:t>3.3.90.39.00.2.07.00.17.512.0448.2.0073</w:t>
            </w:r>
          </w:p>
        </w:tc>
        <w:tc>
          <w:tcPr>
            <w:tcW w:w="420" w:type="pct"/>
            <w:tcBorders>
              <w:top w:val="single" w:sz="4" w:space="0" w:color="auto"/>
              <w:left w:val="single" w:sz="4" w:space="0" w:color="auto"/>
              <w:bottom w:val="single" w:sz="4" w:space="0" w:color="auto"/>
              <w:right w:val="single" w:sz="4" w:space="0" w:color="auto"/>
            </w:tcBorders>
          </w:tcPr>
          <w:p w:rsidR="008A466F" w:rsidRPr="00BC1B22" w:rsidRDefault="008A466F" w:rsidP="008A466F">
            <w:pPr>
              <w:rPr>
                <w:i/>
                <w:sz w:val="20"/>
                <w:szCs w:val="20"/>
              </w:rPr>
            </w:pPr>
            <w:r w:rsidRPr="00BC1B22">
              <w:rPr>
                <w:rFonts w:eastAsia="Arial"/>
                <w:i/>
                <w:sz w:val="20"/>
                <w:szCs w:val="20"/>
              </w:rPr>
              <w:t>00.01.00</w:t>
            </w:r>
          </w:p>
        </w:tc>
        <w:tc>
          <w:tcPr>
            <w:tcW w:w="2388" w:type="pct"/>
            <w:tcBorders>
              <w:top w:val="single" w:sz="4" w:space="0" w:color="auto"/>
              <w:left w:val="single" w:sz="4" w:space="0" w:color="auto"/>
              <w:bottom w:val="single" w:sz="4" w:space="0" w:color="auto"/>
              <w:right w:val="nil"/>
            </w:tcBorders>
          </w:tcPr>
          <w:p w:rsidR="008A466F" w:rsidRPr="00BC1B22" w:rsidRDefault="008A466F" w:rsidP="008A466F">
            <w:pPr>
              <w:ind w:left="57"/>
              <w:rPr>
                <w:i/>
                <w:sz w:val="20"/>
                <w:szCs w:val="20"/>
              </w:rPr>
            </w:pPr>
            <w:r w:rsidRPr="00BC1B22">
              <w:rPr>
                <w:rFonts w:eastAsia="Arial"/>
                <w:i/>
                <w:sz w:val="20"/>
                <w:szCs w:val="20"/>
              </w:rPr>
              <w:t>MANUTENÇÃO SETOR SANEAMENTO GERAL</w:t>
            </w:r>
          </w:p>
        </w:tc>
      </w:tr>
    </w:tbl>
    <w:p w:rsidR="00591222" w:rsidRPr="00BC1B22" w:rsidRDefault="00591222" w:rsidP="00B44187">
      <w:pPr>
        <w:spacing w:after="120"/>
        <w:ind w:firstLine="709"/>
        <w:jc w:val="both"/>
        <w:rPr>
          <w:i/>
          <w:color w:val="FF0000"/>
          <w:sz w:val="20"/>
          <w:szCs w:val="20"/>
        </w:rPr>
      </w:pPr>
    </w:p>
    <w:p w:rsidR="00B44187" w:rsidRPr="00BC1B22" w:rsidRDefault="000637CD" w:rsidP="00B44187">
      <w:pPr>
        <w:spacing w:after="120"/>
        <w:jc w:val="center"/>
        <w:rPr>
          <w:b/>
          <w:bCs/>
          <w:i/>
          <w:sz w:val="20"/>
          <w:szCs w:val="20"/>
          <w:u w:val="single"/>
        </w:rPr>
      </w:pPr>
      <w:r w:rsidRPr="00BC1B22">
        <w:rPr>
          <w:b/>
          <w:bCs/>
          <w:i/>
          <w:sz w:val="20"/>
          <w:szCs w:val="20"/>
          <w:u w:val="single"/>
        </w:rPr>
        <w:t>DA VIGÊ</w:t>
      </w:r>
      <w:r w:rsidR="00B44187" w:rsidRPr="00BC1B22">
        <w:rPr>
          <w:b/>
          <w:bCs/>
          <w:i/>
          <w:sz w:val="20"/>
          <w:szCs w:val="20"/>
          <w:u w:val="single"/>
        </w:rPr>
        <w:t>NCIA DO CONTRATO ADMINISTRATIVO</w:t>
      </w:r>
    </w:p>
    <w:p w:rsidR="00B44187" w:rsidRPr="00BC1B22" w:rsidRDefault="008D1D5F" w:rsidP="00B44187">
      <w:pPr>
        <w:spacing w:after="120"/>
        <w:jc w:val="both"/>
        <w:rPr>
          <w:i/>
          <w:sz w:val="20"/>
          <w:szCs w:val="20"/>
        </w:rPr>
      </w:pPr>
      <w:r w:rsidRPr="00BC1B22">
        <w:rPr>
          <w:i/>
          <w:sz w:val="20"/>
          <w:szCs w:val="20"/>
        </w:rPr>
        <w:tab/>
        <w:t xml:space="preserve">O prazo do contrato será de até 12 (doze) meses, iniciando-se em ...../...../...... e findando-se </w:t>
      </w:r>
      <w:r w:rsidR="007B2B94" w:rsidRPr="00BC1B22">
        <w:rPr>
          <w:i/>
          <w:sz w:val="20"/>
          <w:szCs w:val="20"/>
        </w:rPr>
        <w:t>em ...../...../......</w:t>
      </w:r>
      <w:r w:rsidRPr="00BC1B22">
        <w:rPr>
          <w:i/>
          <w:sz w:val="20"/>
          <w:szCs w:val="20"/>
        </w:rPr>
        <w:t>, podendo ser prorrogado por iguais e sucessivos períodos, até o limite de 60 (sessenta) meses, nos termos do inciso II do artigo 57 da Lei nº 8.666/93 e suas alterações</w:t>
      </w:r>
      <w:r w:rsidR="00B44187" w:rsidRPr="00BC1B22">
        <w:rPr>
          <w:i/>
          <w:sz w:val="20"/>
          <w:szCs w:val="20"/>
        </w:rPr>
        <w:t>.</w:t>
      </w:r>
    </w:p>
    <w:p w:rsidR="000637CD" w:rsidRPr="00BC1B22" w:rsidRDefault="00B44187" w:rsidP="000637CD">
      <w:pPr>
        <w:spacing w:after="120" w:line="276" w:lineRule="auto"/>
        <w:jc w:val="center"/>
        <w:rPr>
          <w:b/>
          <w:bCs/>
          <w:i/>
          <w:sz w:val="20"/>
          <w:szCs w:val="20"/>
          <w:u w:val="single"/>
        </w:rPr>
      </w:pPr>
      <w:r w:rsidRPr="00BC1B22">
        <w:rPr>
          <w:i/>
          <w:sz w:val="20"/>
          <w:szCs w:val="20"/>
        </w:rPr>
        <w:br/>
      </w:r>
      <w:r w:rsidRPr="00BC1B22">
        <w:rPr>
          <w:b/>
          <w:bCs/>
          <w:i/>
          <w:sz w:val="20"/>
          <w:szCs w:val="20"/>
          <w:u w:val="single"/>
        </w:rPr>
        <w:t>DA RESCISÃO, PRORROGAÇÃO E ALTERAÇÃO DO CONTRATO</w:t>
      </w:r>
    </w:p>
    <w:p w:rsidR="000637CD" w:rsidRPr="00BC1B22" w:rsidRDefault="000637CD" w:rsidP="00B44187">
      <w:pPr>
        <w:spacing w:after="120"/>
        <w:jc w:val="both"/>
        <w:rPr>
          <w:i/>
          <w:sz w:val="20"/>
          <w:szCs w:val="20"/>
        </w:rPr>
      </w:pPr>
      <w:r w:rsidRPr="00BC1B22">
        <w:rPr>
          <w:bCs/>
          <w:i/>
          <w:sz w:val="20"/>
          <w:szCs w:val="20"/>
        </w:rPr>
        <w:tab/>
      </w:r>
      <w:r w:rsidR="00B44187" w:rsidRPr="00BC1B22">
        <w:rPr>
          <w:i/>
          <w:sz w:val="20"/>
          <w:szCs w:val="20"/>
        </w:rPr>
        <w:t>A rescisão contratual dar-se-á conforme de</w:t>
      </w:r>
      <w:r w:rsidRPr="00BC1B22">
        <w:rPr>
          <w:i/>
          <w:sz w:val="20"/>
          <w:szCs w:val="20"/>
        </w:rPr>
        <w:t>finido na Legislação pertinente.</w:t>
      </w:r>
    </w:p>
    <w:p w:rsidR="000637CD" w:rsidRPr="00BC1B22" w:rsidRDefault="000637CD" w:rsidP="000637CD">
      <w:pPr>
        <w:spacing w:before="120" w:after="120"/>
        <w:jc w:val="both"/>
        <w:rPr>
          <w:i/>
          <w:sz w:val="20"/>
          <w:szCs w:val="20"/>
        </w:rPr>
      </w:pPr>
      <w:r w:rsidRPr="00BC1B22">
        <w:rPr>
          <w:i/>
          <w:sz w:val="20"/>
          <w:szCs w:val="20"/>
        </w:rPr>
        <w:tab/>
        <w:t>O contrato poderá ser rescindido unilateralmente a qualquer tempo pela Contratante nos termos do art. 79, da Lei nº 8.666/93.</w:t>
      </w:r>
    </w:p>
    <w:p w:rsidR="000637CD" w:rsidRPr="00BC1B22" w:rsidRDefault="000637CD" w:rsidP="00B44187">
      <w:pPr>
        <w:spacing w:after="120"/>
        <w:jc w:val="both"/>
        <w:rPr>
          <w:i/>
          <w:sz w:val="20"/>
          <w:szCs w:val="20"/>
        </w:rPr>
      </w:pPr>
      <w:r w:rsidRPr="00BC1B22">
        <w:rPr>
          <w:i/>
          <w:sz w:val="20"/>
          <w:szCs w:val="20"/>
        </w:rPr>
        <w:tab/>
      </w:r>
      <w:r w:rsidR="00B44187" w:rsidRPr="00BC1B22">
        <w:rPr>
          <w:i/>
          <w:sz w:val="20"/>
          <w:szCs w:val="20"/>
        </w:rPr>
        <w:t>O Contrato poderá ser prorrogado conform</w:t>
      </w:r>
      <w:r w:rsidRPr="00BC1B22">
        <w:rPr>
          <w:i/>
          <w:sz w:val="20"/>
          <w:szCs w:val="20"/>
        </w:rPr>
        <w:t xml:space="preserve">e previsto no Art. 57, inciso </w:t>
      </w:r>
      <w:r w:rsidR="008D1D5F" w:rsidRPr="00BC1B22">
        <w:rPr>
          <w:i/>
          <w:sz w:val="20"/>
          <w:szCs w:val="20"/>
        </w:rPr>
        <w:t>II</w:t>
      </w:r>
      <w:r w:rsidR="00B44187" w:rsidRPr="00BC1B22">
        <w:rPr>
          <w:i/>
          <w:sz w:val="20"/>
          <w:szCs w:val="20"/>
        </w:rPr>
        <w:t xml:space="preserve"> da Lei 8.666 de</w:t>
      </w:r>
      <w:r w:rsidRPr="00BC1B22">
        <w:rPr>
          <w:i/>
          <w:sz w:val="20"/>
          <w:szCs w:val="20"/>
        </w:rPr>
        <w:t xml:space="preserve"> </w:t>
      </w:r>
      <w:r w:rsidR="00B44187" w:rsidRPr="00BC1B22">
        <w:rPr>
          <w:i/>
          <w:sz w:val="20"/>
          <w:szCs w:val="20"/>
        </w:rPr>
        <w:t>1993 – Lei</w:t>
      </w:r>
      <w:r w:rsidRPr="00BC1B22">
        <w:rPr>
          <w:i/>
          <w:sz w:val="20"/>
          <w:szCs w:val="20"/>
        </w:rPr>
        <w:t xml:space="preserve"> </w:t>
      </w:r>
      <w:r w:rsidR="00B44187" w:rsidRPr="00BC1B22">
        <w:rPr>
          <w:i/>
          <w:sz w:val="20"/>
          <w:szCs w:val="20"/>
        </w:rPr>
        <w:t>de Licitações e Contratos.</w:t>
      </w:r>
    </w:p>
    <w:p w:rsidR="000637CD" w:rsidRPr="00BC1B22" w:rsidRDefault="000637CD" w:rsidP="00B44187">
      <w:pPr>
        <w:spacing w:after="120"/>
        <w:jc w:val="both"/>
        <w:rPr>
          <w:i/>
          <w:sz w:val="20"/>
          <w:szCs w:val="20"/>
        </w:rPr>
      </w:pPr>
      <w:r w:rsidRPr="00BC1B22">
        <w:rPr>
          <w:i/>
          <w:sz w:val="20"/>
          <w:szCs w:val="20"/>
        </w:rPr>
        <w:tab/>
      </w:r>
      <w:r w:rsidR="00B44187" w:rsidRPr="00BC1B22">
        <w:rPr>
          <w:i/>
          <w:sz w:val="20"/>
          <w:szCs w:val="20"/>
        </w:rPr>
        <w:t>O contrato poderá ser alterado nos casos previstos no art. 65 da Lei nº 8.666/93, desde</w:t>
      </w:r>
      <w:r w:rsidRPr="00BC1B22">
        <w:rPr>
          <w:i/>
          <w:sz w:val="20"/>
          <w:szCs w:val="20"/>
        </w:rPr>
        <w:t xml:space="preserve"> </w:t>
      </w:r>
      <w:r w:rsidR="00B44187" w:rsidRPr="00BC1B22">
        <w:rPr>
          <w:i/>
          <w:sz w:val="20"/>
          <w:szCs w:val="20"/>
        </w:rPr>
        <w:t>que haja</w:t>
      </w:r>
      <w:r w:rsidRPr="00BC1B22">
        <w:rPr>
          <w:i/>
          <w:sz w:val="20"/>
          <w:szCs w:val="20"/>
        </w:rPr>
        <w:t xml:space="preserve"> </w:t>
      </w:r>
      <w:r w:rsidR="00B44187" w:rsidRPr="00BC1B22">
        <w:rPr>
          <w:i/>
          <w:sz w:val="20"/>
          <w:szCs w:val="20"/>
        </w:rPr>
        <w:t>interesse do CONTRATANTE, com a apresentação das devidas justificativas.</w:t>
      </w:r>
      <w:r w:rsidRPr="00BC1B22">
        <w:rPr>
          <w:i/>
          <w:sz w:val="20"/>
          <w:szCs w:val="20"/>
        </w:rPr>
        <w:t xml:space="preserve"> </w:t>
      </w:r>
    </w:p>
    <w:p w:rsidR="00591222" w:rsidRPr="00BC1B22" w:rsidRDefault="000637CD" w:rsidP="00B44187">
      <w:pPr>
        <w:spacing w:after="120"/>
        <w:jc w:val="both"/>
        <w:rPr>
          <w:i/>
          <w:sz w:val="20"/>
          <w:szCs w:val="20"/>
        </w:rPr>
      </w:pPr>
      <w:r w:rsidRPr="00BC1B22">
        <w:rPr>
          <w:i/>
          <w:sz w:val="20"/>
          <w:szCs w:val="20"/>
        </w:rPr>
        <w:tab/>
      </w:r>
      <w:r w:rsidR="00B44187" w:rsidRPr="00BC1B22">
        <w:rPr>
          <w:i/>
          <w:sz w:val="20"/>
          <w:szCs w:val="20"/>
        </w:rPr>
        <w:t>As alterações serão consideradas formalizadas, mediant</w:t>
      </w:r>
      <w:r w:rsidRPr="00BC1B22">
        <w:rPr>
          <w:i/>
          <w:sz w:val="20"/>
          <w:szCs w:val="20"/>
        </w:rPr>
        <w:t xml:space="preserve">e elaboração de Termo Aditivo a </w:t>
      </w:r>
      <w:r w:rsidR="00B44187" w:rsidRPr="00BC1B22">
        <w:rPr>
          <w:i/>
          <w:sz w:val="20"/>
          <w:szCs w:val="20"/>
        </w:rPr>
        <w:t>este</w:t>
      </w:r>
      <w:r w:rsidRPr="00BC1B22">
        <w:rPr>
          <w:i/>
          <w:sz w:val="20"/>
          <w:szCs w:val="20"/>
        </w:rPr>
        <w:t xml:space="preserve"> </w:t>
      </w:r>
      <w:r w:rsidR="00B44187" w:rsidRPr="00BC1B22">
        <w:rPr>
          <w:i/>
          <w:sz w:val="20"/>
          <w:szCs w:val="20"/>
        </w:rPr>
        <w:t>instrumento contratual.</w:t>
      </w:r>
    </w:p>
    <w:p w:rsidR="00516651" w:rsidRPr="00BC1B22" w:rsidRDefault="00516651" w:rsidP="00B44187">
      <w:pPr>
        <w:spacing w:after="120"/>
        <w:jc w:val="both"/>
        <w:rPr>
          <w:i/>
          <w:sz w:val="20"/>
          <w:szCs w:val="20"/>
        </w:rPr>
      </w:pPr>
    </w:p>
    <w:p w:rsidR="00516651" w:rsidRPr="00BC1B22" w:rsidRDefault="00516651" w:rsidP="00516651">
      <w:pPr>
        <w:spacing w:after="120"/>
        <w:jc w:val="center"/>
        <w:rPr>
          <w:b/>
          <w:i/>
          <w:sz w:val="20"/>
          <w:szCs w:val="20"/>
          <w:u w:val="single"/>
        </w:rPr>
      </w:pPr>
      <w:r w:rsidRPr="00BC1B22">
        <w:rPr>
          <w:b/>
          <w:i/>
          <w:sz w:val="20"/>
          <w:szCs w:val="20"/>
          <w:u w:val="single"/>
        </w:rPr>
        <w:t>DA FISCALIZAÇÃO</w:t>
      </w:r>
    </w:p>
    <w:p w:rsidR="00516651" w:rsidRPr="00BC1B22" w:rsidRDefault="00516651" w:rsidP="00516651">
      <w:pPr>
        <w:spacing w:after="120"/>
        <w:ind w:firstLine="709"/>
        <w:jc w:val="both"/>
        <w:rPr>
          <w:i/>
          <w:sz w:val="20"/>
          <w:szCs w:val="20"/>
        </w:rPr>
      </w:pPr>
      <w:r w:rsidRPr="00BC1B22">
        <w:rPr>
          <w:i/>
          <w:sz w:val="20"/>
          <w:szCs w:val="20"/>
        </w:rPr>
        <w:t>Atendendo às exigências contidas no inciso III do art. 58 e §§ 1º e 2º, do artigo 67 da Lei nº. 8.666 de 1993, será designado pela autoridade competente, agente para acompanhar e fiscalizar o contrato, como representante da Administração.</w:t>
      </w:r>
    </w:p>
    <w:p w:rsidR="00516651" w:rsidRPr="00BC1B22" w:rsidRDefault="00516651" w:rsidP="00516651">
      <w:pPr>
        <w:spacing w:after="120"/>
        <w:ind w:firstLine="709"/>
        <w:jc w:val="both"/>
        <w:rPr>
          <w:i/>
          <w:sz w:val="20"/>
          <w:szCs w:val="20"/>
        </w:rPr>
      </w:pPr>
      <w:r w:rsidRPr="00BC1B22">
        <w:rPr>
          <w:i/>
          <w:sz w:val="20"/>
          <w:szCs w:val="20"/>
        </w:rPr>
        <w:lastRenderedPageBreak/>
        <w:t>Em caso de eventual irregularidade, inexecução ou desconformidade na execução do contrato, o agente fiscalizador dará ciência à CONTRATADA, por escrito, para adoção das providências necessárias para sanar as falhas apontadas.</w:t>
      </w:r>
    </w:p>
    <w:p w:rsidR="00516651" w:rsidRPr="00BC1B22" w:rsidRDefault="00516651" w:rsidP="00516651">
      <w:pPr>
        <w:spacing w:after="120"/>
        <w:ind w:firstLine="709"/>
        <w:jc w:val="both"/>
        <w:rPr>
          <w:i/>
          <w:sz w:val="20"/>
          <w:szCs w:val="20"/>
        </w:rPr>
      </w:pPr>
      <w:r w:rsidRPr="00BC1B22">
        <w:rPr>
          <w:i/>
          <w:sz w:val="20"/>
          <w:szCs w:val="20"/>
        </w:rPr>
        <w:t>A fiscalização de que trata esta cláusula não exclui, nem reduz a responsabilidade da CONTRATADA por quaisquer irregularidades, inexecuções ou desconformidades havidas na execução do objeto, aí incluídas imperfeições de natureza técnica ou aquelas provenientes de vício redibitório, como tal definido pela lei civil.</w:t>
      </w:r>
    </w:p>
    <w:p w:rsidR="00516651" w:rsidRPr="00BC1B22" w:rsidRDefault="00516651" w:rsidP="00516651">
      <w:pPr>
        <w:spacing w:after="120"/>
        <w:ind w:firstLine="709"/>
        <w:jc w:val="both"/>
        <w:rPr>
          <w:i/>
          <w:sz w:val="20"/>
          <w:szCs w:val="20"/>
        </w:rPr>
      </w:pPr>
      <w:r w:rsidRPr="00BC1B22">
        <w:rPr>
          <w:i/>
          <w:sz w:val="20"/>
          <w:szCs w:val="20"/>
        </w:rPr>
        <w:t>O CONTRATANTE reserva-se o direito de rejeitar, no todo ou em parte, o objeto da contratação, caso o mesmo afaste-se das especificações do Edital, seus anexos e da proposta da CONTRATADA.</w:t>
      </w:r>
    </w:p>
    <w:p w:rsidR="00516651" w:rsidRPr="00BC1B22" w:rsidRDefault="00516651" w:rsidP="00785FC8">
      <w:pPr>
        <w:spacing w:after="120"/>
        <w:ind w:firstLine="709"/>
        <w:jc w:val="both"/>
        <w:rPr>
          <w:i/>
          <w:sz w:val="20"/>
          <w:szCs w:val="20"/>
        </w:rPr>
      </w:pPr>
      <w:r w:rsidRPr="00BC1B22">
        <w:rPr>
          <w:i/>
          <w:sz w:val="20"/>
          <w:szCs w:val="20"/>
        </w:rPr>
        <w:t>Constatada a ocorrência de descumprimento total ou parcial de contrato, que possibilite a aplicação das sanções previstas neste instrumento, deverão ser observadas as disposições da Lei nº. 8.666 de 1993.</w:t>
      </w:r>
    </w:p>
    <w:p w:rsidR="00516651" w:rsidRPr="00BC1B22" w:rsidRDefault="00516651" w:rsidP="00785FC8">
      <w:pPr>
        <w:spacing w:after="120"/>
        <w:ind w:firstLine="709"/>
        <w:jc w:val="both"/>
        <w:rPr>
          <w:i/>
          <w:sz w:val="20"/>
          <w:szCs w:val="20"/>
        </w:rPr>
      </w:pPr>
      <w:r w:rsidRPr="00BC1B22">
        <w:rPr>
          <w:i/>
          <w:sz w:val="20"/>
          <w:szCs w:val="20"/>
        </w:rPr>
        <w:t>As decisões e providências que ultrapassarem a competência do Fiscal do Contrato serão encaminhadas à autoridade competente da CONTRATANTE para adoção das medidas convenientes, consoante disposto no § 2º do art. 67, da Lei nº.8.666/93.</w:t>
      </w:r>
    </w:p>
    <w:p w:rsidR="00516651" w:rsidRPr="00BC1B22" w:rsidRDefault="00516651" w:rsidP="00785FC8">
      <w:pPr>
        <w:spacing w:after="120"/>
        <w:ind w:firstLine="709"/>
        <w:jc w:val="both"/>
        <w:rPr>
          <w:i/>
          <w:sz w:val="20"/>
          <w:szCs w:val="20"/>
        </w:rPr>
      </w:pPr>
      <w:r w:rsidRPr="00BC1B22">
        <w:rPr>
          <w:i/>
          <w:sz w:val="20"/>
          <w:szCs w:val="20"/>
        </w:rPr>
        <w:t>Caberá ao gestor os controles administrativos/financeiros necessários ao pleno cumprimento do contrato.</w:t>
      </w:r>
    </w:p>
    <w:p w:rsidR="000637CD" w:rsidRPr="00BC1B22" w:rsidRDefault="000637CD" w:rsidP="00B44187">
      <w:pPr>
        <w:spacing w:after="120"/>
        <w:jc w:val="both"/>
        <w:rPr>
          <w:i/>
          <w:sz w:val="20"/>
          <w:szCs w:val="20"/>
        </w:rPr>
      </w:pPr>
    </w:p>
    <w:p w:rsidR="000637CD" w:rsidRPr="00BC1B22" w:rsidRDefault="000637CD" w:rsidP="000637CD">
      <w:pPr>
        <w:spacing w:after="120"/>
        <w:jc w:val="center"/>
        <w:rPr>
          <w:b/>
          <w:bCs/>
          <w:i/>
          <w:sz w:val="20"/>
          <w:szCs w:val="20"/>
          <w:u w:val="single"/>
        </w:rPr>
      </w:pPr>
      <w:r w:rsidRPr="00BC1B22">
        <w:rPr>
          <w:b/>
          <w:bCs/>
          <w:i/>
          <w:sz w:val="20"/>
          <w:szCs w:val="20"/>
          <w:u w:val="single"/>
        </w:rPr>
        <w:t>DA FORMA DE PAGAMENTO, REAJUSTES E CUSTOS ADICIONAIS</w:t>
      </w:r>
    </w:p>
    <w:p w:rsidR="000637CD" w:rsidRPr="00BC1B22" w:rsidRDefault="000637CD" w:rsidP="000637CD">
      <w:pPr>
        <w:spacing w:after="120"/>
        <w:jc w:val="both"/>
        <w:rPr>
          <w:i/>
          <w:sz w:val="20"/>
          <w:szCs w:val="20"/>
        </w:rPr>
      </w:pPr>
      <w:r w:rsidRPr="00BC1B22">
        <w:rPr>
          <w:i/>
          <w:sz w:val="20"/>
          <w:szCs w:val="20"/>
        </w:rPr>
        <w:tab/>
        <w:t>Conforme o artigo 55, inciso III, da Lei 8.666/93, a CONTRATANTE pagará à CONTRATADA no mês subsequente ao de cada prestação dos serviços, até o 5º (quinto) dia útil do mês com a apresentação da Nota Fiscal, discriminativa no setor competente da Prefeitura, devidamente atestada pelo fiscal do contrato especialmente designado para essa finalidade.</w:t>
      </w:r>
    </w:p>
    <w:p w:rsidR="000637CD" w:rsidRPr="00BC1B22" w:rsidRDefault="000637CD" w:rsidP="000637CD">
      <w:pPr>
        <w:spacing w:after="120"/>
        <w:jc w:val="both"/>
        <w:rPr>
          <w:i/>
          <w:sz w:val="20"/>
          <w:szCs w:val="20"/>
        </w:rPr>
      </w:pPr>
      <w:r w:rsidRPr="00BC1B22">
        <w:rPr>
          <w:i/>
          <w:sz w:val="20"/>
          <w:szCs w:val="20"/>
        </w:rPr>
        <w:tab/>
        <w:t>Os preços são fixos e irreajustáveis, durante os doze primeiros meses.</w:t>
      </w:r>
    </w:p>
    <w:p w:rsidR="000637CD" w:rsidRPr="00BC1B22" w:rsidRDefault="000637CD" w:rsidP="000637CD">
      <w:pPr>
        <w:spacing w:after="120"/>
        <w:jc w:val="both"/>
        <w:rPr>
          <w:i/>
          <w:sz w:val="20"/>
          <w:szCs w:val="20"/>
        </w:rPr>
      </w:pPr>
      <w:r w:rsidRPr="00BC1B22">
        <w:rPr>
          <w:i/>
          <w:sz w:val="20"/>
          <w:szCs w:val="20"/>
        </w:rPr>
        <w:tab/>
        <w:t xml:space="preserve">Havendo interesse público na continuidade dos serviços, e por acordo entre as partes o valor poderá ser realinhado em conformidade com os ditames do art. 65, inciso II, alínea “d”, mediante aplicação de índices oficiais (INPC) ou outro que vier a substituí-lo e será objeto de aditamento ao contrato administrativo. </w:t>
      </w:r>
    </w:p>
    <w:p w:rsidR="00450149" w:rsidRPr="00BC1B22" w:rsidRDefault="00450149" w:rsidP="00450149">
      <w:pPr>
        <w:spacing w:after="120"/>
        <w:jc w:val="both"/>
        <w:rPr>
          <w:i/>
          <w:sz w:val="20"/>
          <w:szCs w:val="20"/>
        </w:rPr>
      </w:pPr>
      <w:r w:rsidRPr="00BC1B22">
        <w:rPr>
          <w:i/>
          <w:sz w:val="20"/>
          <w:szCs w:val="20"/>
        </w:rPr>
        <w:tab/>
        <w:t>Para a efetivação do pagamento a licitante vencedora deverá fazer constar na nota fiscal correspondente emitida, sem rasura, em letra bem legível em nome da Prefeitura Municipal de Eugenópolis-MG e com os seguintes dados:</w:t>
      </w:r>
    </w:p>
    <w:p w:rsidR="00450149" w:rsidRPr="00BC1B22" w:rsidRDefault="00450149" w:rsidP="00450149">
      <w:pPr>
        <w:spacing w:after="120"/>
        <w:jc w:val="both"/>
        <w:rPr>
          <w:i/>
          <w:sz w:val="20"/>
          <w:szCs w:val="20"/>
        </w:rPr>
      </w:pPr>
      <w:r w:rsidRPr="00BC1B22">
        <w:rPr>
          <w:i/>
          <w:sz w:val="20"/>
          <w:szCs w:val="20"/>
        </w:rPr>
        <w:t>PREFEITURA MUNICIPAL DE EUGENÓPOLIS</w:t>
      </w:r>
    </w:p>
    <w:p w:rsidR="00450149" w:rsidRPr="00BC1B22" w:rsidRDefault="00450149" w:rsidP="00450149">
      <w:pPr>
        <w:spacing w:after="120"/>
        <w:jc w:val="both"/>
        <w:rPr>
          <w:i/>
          <w:sz w:val="20"/>
          <w:szCs w:val="20"/>
        </w:rPr>
      </w:pPr>
      <w:r w:rsidRPr="00BC1B22">
        <w:rPr>
          <w:i/>
          <w:sz w:val="20"/>
          <w:szCs w:val="20"/>
        </w:rPr>
        <w:t>CNPJ: 17.947.656/0001-19</w:t>
      </w:r>
    </w:p>
    <w:p w:rsidR="00450149" w:rsidRPr="00BC1B22" w:rsidRDefault="00450149" w:rsidP="00450149">
      <w:pPr>
        <w:spacing w:after="120"/>
        <w:jc w:val="both"/>
        <w:rPr>
          <w:i/>
          <w:sz w:val="20"/>
          <w:szCs w:val="20"/>
        </w:rPr>
      </w:pPr>
      <w:r w:rsidRPr="00BC1B22">
        <w:rPr>
          <w:i/>
          <w:sz w:val="20"/>
          <w:szCs w:val="20"/>
        </w:rPr>
        <w:t>PRAÇA ÂNGELO RAFAEL BARBUTO, 58, CENTRO.</w:t>
      </w:r>
    </w:p>
    <w:p w:rsidR="00450149" w:rsidRPr="00BC1B22" w:rsidRDefault="00450149" w:rsidP="00450149">
      <w:pPr>
        <w:spacing w:after="120"/>
        <w:jc w:val="both"/>
        <w:rPr>
          <w:i/>
          <w:sz w:val="20"/>
          <w:szCs w:val="20"/>
        </w:rPr>
      </w:pPr>
      <w:r w:rsidRPr="00BC1B22">
        <w:rPr>
          <w:i/>
          <w:sz w:val="20"/>
          <w:szCs w:val="20"/>
        </w:rPr>
        <w:t>CEP- 36.855-000 – EUGENÓPOLIS – MG</w:t>
      </w:r>
    </w:p>
    <w:p w:rsidR="00450149" w:rsidRPr="00BC1B22" w:rsidRDefault="00450149" w:rsidP="00450149">
      <w:pPr>
        <w:spacing w:after="120"/>
        <w:jc w:val="both"/>
        <w:rPr>
          <w:i/>
          <w:sz w:val="20"/>
          <w:szCs w:val="20"/>
        </w:rPr>
      </w:pPr>
      <w:r w:rsidRPr="00BC1B22">
        <w:rPr>
          <w:i/>
          <w:sz w:val="20"/>
          <w:szCs w:val="20"/>
        </w:rPr>
        <w:t xml:space="preserve">PROCESSO LICITATÓRIO Nº </w:t>
      </w:r>
    </w:p>
    <w:p w:rsidR="00450149" w:rsidRPr="00BC1B22" w:rsidRDefault="00450149" w:rsidP="00450149">
      <w:pPr>
        <w:spacing w:after="120"/>
        <w:jc w:val="both"/>
        <w:rPr>
          <w:i/>
          <w:sz w:val="20"/>
          <w:szCs w:val="20"/>
        </w:rPr>
      </w:pPr>
      <w:r w:rsidRPr="00BC1B22">
        <w:rPr>
          <w:i/>
          <w:sz w:val="20"/>
          <w:szCs w:val="20"/>
        </w:rPr>
        <w:t xml:space="preserve">PREGÃO PRESENCIAL Nº </w:t>
      </w:r>
    </w:p>
    <w:p w:rsidR="00450149" w:rsidRPr="00BC1B22" w:rsidRDefault="00450149" w:rsidP="00450149">
      <w:pPr>
        <w:spacing w:after="120"/>
        <w:jc w:val="both"/>
        <w:rPr>
          <w:i/>
          <w:sz w:val="20"/>
          <w:szCs w:val="20"/>
        </w:rPr>
      </w:pPr>
      <w:r w:rsidRPr="00BC1B22">
        <w:rPr>
          <w:i/>
          <w:sz w:val="20"/>
          <w:szCs w:val="20"/>
        </w:rPr>
        <w:t xml:space="preserve">EDITAL Nº </w:t>
      </w:r>
    </w:p>
    <w:p w:rsidR="00450149" w:rsidRPr="00BC1B22" w:rsidRDefault="00450149" w:rsidP="00450149">
      <w:pPr>
        <w:spacing w:after="120"/>
        <w:jc w:val="both"/>
        <w:rPr>
          <w:i/>
          <w:sz w:val="20"/>
          <w:szCs w:val="20"/>
        </w:rPr>
      </w:pPr>
      <w:r w:rsidRPr="00BC1B22">
        <w:rPr>
          <w:i/>
          <w:sz w:val="20"/>
          <w:szCs w:val="20"/>
        </w:rPr>
        <w:t xml:space="preserve">CONTRATO Nº </w:t>
      </w:r>
    </w:p>
    <w:p w:rsidR="00450149" w:rsidRPr="00BC1B22" w:rsidRDefault="00450149" w:rsidP="00450149">
      <w:pPr>
        <w:spacing w:after="120"/>
        <w:jc w:val="both"/>
        <w:rPr>
          <w:i/>
          <w:sz w:val="20"/>
          <w:szCs w:val="20"/>
        </w:rPr>
      </w:pPr>
      <w:r w:rsidRPr="00BC1B22">
        <w:rPr>
          <w:i/>
          <w:sz w:val="20"/>
          <w:szCs w:val="20"/>
        </w:rPr>
        <w:tab/>
        <w:t>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450149" w:rsidRPr="00BC1B22" w:rsidRDefault="00450149" w:rsidP="00450149">
      <w:pPr>
        <w:spacing w:after="120"/>
        <w:jc w:val="both"/>
        <w:rPr>
          <w:i/>
          <w:sz w:val="20"/>
          <w:szCs w:val="20"/>
        </w:rPr>
      </w:pPr>
      <w:r w:rsidRPr="00BC1B22">
        <w:rPr>
          <w:i/>
          <w:sz w:val="20"/>
          <w:szCs w:val="20"/>
        </w:rPr>
        <w:tab/>
        <w:t>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450149" w:rsidRPr="00BC1B22" w:rsidRDefault="00450149" w:rsidP="00450149">
      <w:pPr>
        <w:spacing w:after="120"/>
        <w:jc w:val="both"/>
        <w:rPr>
          <w:i/>
          <w:sz w:val="20"/>
          <w:szCs w:val="20"/>
        </w:rPr>
      </w:pPr>
      <w:r w:rsidRPr="00BC1B22">
        <w:rPr>
          <w:i/>
          <w:sz w:val="20"/>
          <w:szCs w:val="20"/>
        </w:rPr>
        <w:tab/>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450149" w:rsidRPr="00BC1B22" w:rsidRDefault="00450149" w:rsidP="00450149">
      <w:pPr>
        <w:spacing w:after="120"/>
        <w:jc w:val="both"/>
        <w:rPr>
          <w:i/>
          <w:sz w:val="20"/>
          <w:szCs w:val="20"/>
        </w:rPr>
      </w:pPr>
      <w:r w:rsidRPr="00BC1B22">
        <w:rPr>
          <w:i/>
          <w:sz w:val="20"/>
          <w:szCs w:val="20"/>
        </w:rPr>
        <w:lastRenderedPageBreak/>
        <w:tab/>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450149" w:rsidRPr="00BC1B22" w:rsidRDefault="00450149" w:rsidP="00450149">
      <w:pPr>
        <w:spacing w:after="120"/>
        <w:jc w:val="both"/>
        <w:rPr>
          <w:i/>
          <w:sz w:val="20"/>
          <w:szCs w:val="20"/>
        </w:rPr>
      </w:pPr>
      <w:r w:rsidRPr="00BC1B22">
        <w:rPr>
          <w:i/>
          <w:sz w:val="20"/>
          <w:szCs w:val="20"/>
        </w:rPr>
        <w:tab/>
        <w:t>Caso a Prefeitura de Eugenópolis antecipe o pagamento da CONTRATADA, poderá ser descontado da importância devida 0,033 % (trinta e três milésimos por cento) por dia de antecipação.</w:t>
      </w:r>
    </w:p>
    <w:p w:rsidR="00450149" w:rsidRPr="00BC1B22" w:rsidRDefault="00450149" w:rsidP="00450149">
      <w:pPr>
        <w:spacing w:after="120"/>
        <w:jc w:val="both"/>
        <w:rPr>
          <w:i/>
          <w:sz w:val="20"/>
          <w:szCs w:val="20"/>
        </w:rPr>
      </w:pPr>
      <w:r w:rsidRPr="00BC1B22">
        <w:rPr>
          <w:i/>
          <w:sz w:val="20"/>
          <w:szCs w:val="20"/>
        </w:rPr>
        <w:tab/>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450149" w:rsidRPr="00BC1B22" w:rsidRDefault="00450149" w:rsidP="00450149">
      <w:pPr>
        <w:spacing w:after="120"/>
        <w:jc w:val="both"/>
        <w:rPr>
          <w:i/>
          <w:sz w:val="20"/>
          <w:szCs w:val="20"/>
        </w:rPr>
      </w:pPr>
      <w:r w:rsidRPr="00BC1B22">
        <w:rPr>
          <w:i/>
          <w:sz w:val="20"/>
          <w:szCs w:val="20"/>
        </w:rPr>
        <w:tab/>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450149" w:rsidRPr="00BC1B22" w:rsidRDefault="00450149" w:rsidP="00450149">
      <w:pPr>
        <w:spacing w:after="120"/>
        <w:jc w:val="both"/>
        <w:rPr>
          <w:i/>
          <w:sz w:val="20"/>
          <w:szCs w:val="20"/>
        </w:rPr>
      </w:pPr>
      <w:r w:rsidRPr="00BC1B22">
        <w:rPr>
          <w:i/>
          <w:sz w:val="20"/>
          <w:szCs w:val="20"/>
        </w:rPr>
        <w:tab/>
        <w:t>Na hipótese de o documento de cobrança apresentar erros, fica suspenso o prazo para o pagamento respectivo, prosseguindo-se a contagem somente após a apresentação da nova documentação isenta de erros.</w:t>
      </w:r>
    </w:p>
    <w:p w:rsidR="00450149" w:rsidRPr="00BC1B22" w:rsidRDefault="00450149" w:rsidP="000637CD">
      <w:pPr>
        <w:spacing w:after="120"/>
        <w:jc w:val="both"/>
        <w:rPr>
          <w:i/>
          <w:sz w:val="20"/>
          <w:szCs w:val="20"/>
        </w:rPr>
      </w:pPr>
      <w:r w:rsidRPr="00BC1B22">
        <w:rPr>
          <w:i/>
          <w:sz w:val="20"/>
          <w:szCs w:val="20"/>
        </w:rPr>
        <w:tab/>
        <w:t>A Prefeitura não se responsabilizará por qualquer despesa que venha a ser efetuada e que,</w:t>
      </w:r>
      <w:r w:rsidRPr="00BC1B22">
        <w:rPr>
          <w:i/>
          <w:sz w:val="20"/>
          <w:szCs w:val="20"/>
        </w:rPr>
        <w:br/>
        <w:t>porventura, não tenha sido acordada na assinatura do contrato.</w:t>
      </w:r>
    </w:p>
    <w:p w:rsidR="000637CD" w:rsidRPr="00BC1B22" w:rsidRDefault="00450149" w:rsidP="000637CD">
      <w:pPr>
        <w:spacing w:after="120"/>
        <w:jc w:val="both"/>
        <w:rPr>
          <w:i/>
          <w:sz w:val="20"/>
          <w:szCs w:val="20"/>
        </w:rPr>
      </w:pPr>
      <w:r w:rsidRPr="00BC1B22">
        <w:rPr>
          <w:i/>
          <w:sz w:val="20"/>
          <w:szCs w:val="20"/>
        </w:rPr>
        <w:tab/>
      </w:r>
      <w:r w:rsidR="000637CD" w:rsidRPr="00BC1B22">
        <w:rPr>
          <w:i/>
          <w:sz w:val="20"/>
          <w:szCs w:val="20"/>
        </w:rPr>
        <w:t>Todas as despesas com transporte, hospedagem, alimentação, custo com mão de obra dos</w:t>
      </w:r>
      <w:r w:rsidRPr="00BC1B22">
        <w:rPr>
          <w:i/>
          <w:sz w:val="20"/>
          <w:szCs w:val="20"/>
        </w:rPr>
        <w:t xml:space="preserve"> </w:t>
      </w:r>
      <w:r w:rsidR="000637CD" w:rsidRPr="00BC1B22">
        <w:rPr>
          <w:i/>
          <w:sz w:val="20"/>
          <w:szCs w:val="20"/>
        </w:rPr>
        <w:t>profissionais, acrescida dos respectivos encargos sociais e trabalhistas são por conta e risco da</w:t>
      </w:r>
      <w:r w:rsidRPr="00BC1B22">
        <w:rPr>
          <w:i/>
          <w:sz w:val="20"/>
          <w:szCs w:val="20"/>
        </w:rPr>
        <w:t xml:space="preserve"> </w:t>
      </w:r>
      <w:r w:rsidR="000637CD" w:rsidRPr="00BC1B22">
        <w:rPr>
          <w:i/>
          <w:sz w:val="20"/>
          <w:szCs w:val="20"/>
        </w:rPr>
        <w:t>futura</w:t>
      </w:r>
      <w:r w:rsidRPr="00BC1B22">
        <w:rPr>
          <w:i/>
          <w:sz w:val="20"/>
          <w:szCs w:val="20"/>
        </w:rPr>
        <w:t xml:space="preserve"> </w:t>
      </w:r>
      <w:r w:rsidR="000637CD" w:rsidRPr="00BC1B22">
        <w:rPr>
          <w:i/>
          <w:sz w:val="20"/>
          <w:szCs w:val="20"/>
        </w:rPr>
        <w:t>contratada</w:t>
      </w:r>
      <w:r w:rsidRPr="00BC1B22">
        <w:rPr>
          <w:i/>
          <w:sz w:val="20"/>
          <w:szCs w:val="20"/>
        </w:rPr>
        <w:t>.</w:t>
      </w:r>
    </w:p>
    <w:p w:rsidR="00ED1C38" w:rsidRPr="00BC1B22" w:rsidRDefault="00ED1C38" w:rsidP="000637CD">
      <w:pPr>
        <w:spacing w:after="120"/>
        <w:jc w:val="both"/>
        <w:rPr>
          <w:i/>
          <w:sz w:val="20"/>
          <w:szCs w:val="20"/>
        </w:rPr>
      </w:pPr>
    </w:p>
    <w:p w:rsidR="00AB1824" w:rsidRPr="00BC1B22" w:rsidRDefault="00BA0332" w:rsidP="00AB1824">
      <w:pPr>
        <w:spacing w:after="120"/>
        <w:jc w:val="center"/>
        <w:rPr>
          <w:b/>
          <w:bCs/>
          <w:i/>
          <w:sz w:val="20"/>
          <w:szCs w:val="20"/>
          <w:u w:val="single"/>
        </w:rPr>
      </w:pPr>
      <w:r w:rsidRPr="00BC1B22">
        <w:rPr>
          <w:b/>
          <w:bCs/>
          <w:i/>
          <w:sz w:val="20"/>
          <w:szCs w:val="20"/>
          <w:u w:val="single"/>
        </w:rPr>
        <w:t>DAS OBRIGAÇÕES</w:t>
      </w:r>
      <w:r w:rsidR="00AB1824" w:rsidRPr="00BC1B22">
        <w:rPr>
          <w:b/>
          <w:bCs/>
          <w:i/>
          <w:sz w:val="20"/>
          <w:szCs w:val="20"/>
          <w:u w:val="single"/>
        </w:rPr>
        <w:t xml:space="preserve"> DAS PARTES</w:t>
      </w:r>
    </w:p>
    <w:p w:rsidR="00AB1824" w:rsidRPr="00BC1B22" w:rsidRDefault="00AB1824" w:rsidP="000637CD">
      <w:pPr>
        <w:spacing w:after="120"/>
        <w:jc w:val="both"/>
        <w:rPr>
          <w:i/>
          <w:sz w:val="20"/>
          <w:szCs w:val="20"/>
        </w:rPr>
      </w:pPr>
      <w:r w:rsidRPr="00BC1B22">
        <w:rPr>
          <w:b/>
          <w:bCs/>
          <w:i/>
          <w:sz w:val="20"/>
          <w:szCs w:val="20"/>
        </w:rPr>
        <w:br/>
      </w:r>
      <w:r w:rsidRPr="00BC1B22">
        <w:rPr>
          <w:i/>
          <w:sz w:val="20"/>
          <w:szCs w:val="20"/>
        </w:rPr>
        <w:tab/>
        <w:t xml:space="preserve">São obrigações e responsabilidades das partes, afora outras previstas no presente contrato, e às que por Lei lhe couberem: </w:t>
      </w:r>
    </w:p>
    <w:p w:rsidR="00AB1824" w:rsidRPr="00BC1B22" w:rsidRDefault="00AB1824" w:rsidP="000637CD">
      <w:pPr>
        <w:spacing w:after="120"/>
        <w:jc w:val="both"/>
        <w:rPr>
          <w:b/>
          <w:bCs/>
          <w:i/>
          <w:sz w:val="20"/>
          <w:szCs w:val="20"/>
        </w:rPr>
      </w:pPr>
      <w:r w:rsidRPr="00BC1B22">
        <w:rPr>
          <w:b/>
          <w:bCs/>
          <w:i/>
          <w:sz w:val="20"/>
          <w:szCs w:val="20"/>
        </w:rPr>
        <w:tab/>
        <w:t xml:space="preserve"> A CONTRATADA obriga-se a: </w:t>
      </w:r>
    </w:p>
    <w:p w:rsidR="00AB1824" w:rsidRPr="00BC1B22" w:rsidRDefault="00AB1824" w:rsidP="003B11C0">
      <w:pPr>
        <w:pStyle w:val="PargrafodaLista"/>
        <w:numPr>
          <w:ilvl w:val="1"/>
          <w:numId w:val="7"/>
        </w:numPr>
        <w:spacing w:after="120"/>
        <w:jc w:val="both"/>
        <w:rPr>
          <w:rFonts w:ascii="Times New Roman" w:hAnsi="Times New Roman"/>
          <w:i/>
          <w:sz w:val="20"/>
          <w:szCs w:val="20"/>
        </w:rPr>
      </w:pPr>
      <w:r w:rsidRPr="00BC1B22">
        <w:rPr>
          <w:rFonts w:ascii="Times New Roman" w:hAnsi="Times New Roman"/>
          <w:i/>
          <w:sz w:val="20"/>
          <w:szCs w:val="20"/>
        </w:rPr>
        <w:t>Executar fielmente o objeto dentro do melhor padrão de qualidade</w:t>
      </w:r>
      <w:r w:rsidR="00B479B1" w:rsidRPr="00BC1B22">
        <w:rPr>
          <w:rFonts w:ascii="Times New Roman" w:hAnsi="Times New Roman"/>
          <w:i/>
          <w:sz w:val="20"/>
          <w:szCs w:val="20"/>
        </w:rPr>
        <w:t>, com todo empenho e dedicação necessários ao fiel e adequado cumprimento dos encargos que lhe forem confiados</w:t>
      </w:r>
      <w:r w:rsidRPr="00BC1B22">
        <w:rPr>
          <w:rFonts w:ascii="Times New Roman" w:hAnsi="Times New Roman"/>
          <w:i/>
          <w:sz w:val="20"/>
          <w:szCs w:val="20"/>
        </w:rPr>
        <w:t xml:space="preserve">, de forma que os serviços a serem executados mantenham todas as especificações técnicas e qualidades exigidas </w:t>
      </w:r>
      <w:r w:rsidR="001E4348" w:rsidRPr="00BC1B22">
        <w:rPr>
          <w:rFonts w:ascii="Times New Roman" w:hAnsi="Times New Roman"/>
          <w:i/>
          <w:sz w:val="20"/>
          <w:szCs w:val="20"/>
        </w:rPr>
        <w:t>nas legislações ambientais vigentes e demais aplicadas a execução do objeto</w:t>
      </w:r>
      <w:r w:rsidRPr="00BC1B22">
        <w:rPr>
          <w:rFonts w:ascii="Times New Roman" w:hAnsi="Times New Roman"/>
          <w:i/>
          <w:sz w:val="20"/>
          <w:szCs w:val="20"/>
        </w:rPr>
        <w:t xml:space="preserve">; </w:t>
      </w:r>
    </w:p>
    <w:p w:rsidR="00AB1824" w:rsidRPr="00BC1B22" w:rsidRDefault="00AB182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t xml:space="preserve">Fornecer mão-de-obra profissional qualificada e habilitada; </w:t>
      </w:r>
    </w:p>
    <w:p w:rsidR="00AB1824" w:rsidRPr="00BC1B22" w:rsidRDefault="00AB182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t xml:space="preserve">Assumir todas as despesas relativas à pessoal e quaisquer outras oriundas, derivadas ou conexas com o contrato, tais como: salários, encargos sociais e trabalhistas e eventuais passivos, impostos, alimentação do seu pessoal, deslocamentos de funcionários, equipamentos de proteção individual e coletiva, tributos, seguros, taxas e serviços, licenças em repartições públicas, registros, autenticações do contrato, etc., e ficando, ainda, para todos os efeitos legais, declarada pela contratada a inexistência de qualquer vínculo empregatício entre seus empregados e/ou prepostos e a contratante; </w:t>
      </w:r>
    </w:p>
    <w:p w:rsidR="00AB1824" w:rsidRPr="00BC1B22" w:rsidRDefault="00AB182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t xml:space="preserve">Responsabilizar-se por todas e quaisquer despesas decorrentes de impostos, despesas com mão de obra, encargos sociais, trabalhistas, previdenciários, fiscais e comerciais, taxas, seguros e outras despesas que incidam direta ou indiretamente na execução dos serviços objeto deste instrumento; </w:t>
      </w:r>
    </w:p>
    <w:p w:rsidR="00AB1824" w:rsidRPr="00BC1B22" w:rsidRDefault="00AB182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t xml:space="preserve">Utilizar de forma privativa e confidencial, os documentos fornecidos pelo CONTRATANTE para a execução do Contrato; </w:t>
      </w:r>
    </w:p>
    <w:p w:rsidR="00AB1824" w:rsidRPr="00BC1B22" w:rsidRDefault="00AB182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t xml:space="preserve">Submeter-se à fiscalização por parte do CONTRATANTE, acatando as determinações e especificações contidas neste Termo; </w:t>
      </w:r>
    </w:p>
    <w:p w:rsidR="00BA0332" w:rsidRPr="00BC1B22" w:rsidRDefault="00AB182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t>Responsabilizar-se pelo bom comportamento do seu pessoal, podendo o Contratante exigir a</w:t>
      </w:r>
      <w:r w:rsidR="00BA0332" w:rsidRPr="00BC1B22">
        <w:rPr>
          <w:rFonts w:ascii="Times New Roman" w:hAnsi="Times New Roman"/>
          <w:i/>
          <w:sz w:val="20"/>
          <w:szCs w:val="20"/>
        </w:rPr>
        <w:t xml:space="preserve"> </w:t>
      </w:r>
      <w:r w:rsidRPr="00BC1B22">
        <w:rPr>
          <w:rFonts w:ascii="Times New Roman" w:hAnsi="Times New Roman"/>
          <w:i/>
          <w:sz w:val="20"/>
          <w:szCs w:val="20"/>
        </w:rPr>
        <w:t>imediata substituição de profissional cuja permanência julgar inconveniente;</w:t>
      </w:r>
      <w:r w:rsidR="00BA0332" w:rsidRPr="00BC1B22">
        <w:rPr>
          <w:rFonts w:ascii="Times New Roman" w:hAnsi="Times New Roman"/>
          <w:i/>
          <w:sz w:val="20"/>
          <w:szCs w:val="20"/>
        </w:rPr>
        <w:t xml:space="preserve"> </w:t>
      </w:r>
    </w:p>
    <w:p w:rsidR="00BA0332" w:rsidRPr="00BC1B22" w:rsidRDefault="00AB182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t>Prestar esclarecimentos a CONTRATANTE sobre eventuais atos ou fatos noticiados que a</w:t>
      </w:r>
      <w:r w:rsidR="00BA0332" w:rsidRPr="00BC1B22">
        <w:rPr>
          <w:rFonts w:ascii="Times New Roman" w:hAnsi="Times New Roman"/>
          <w:i/>
          <w:sz w:val="20"/>
          <w:szCs w:val="20"/>
        </w:rPr>
        <w:t xml:space="preserve"> </w:t>
      </w:r>
      <w:r w:rsidRPr="00BC1B22">
        <w:rPr>
          <w:rFonts w:ascii="Times New Roman" w:hAnsi="Times New Roman"/>
          <w:i/>
          <w:sz w:val="20"/>
          <w:szCs w:val="20"/>
        </w:rPr>
        <w:t>envolvam,</w:t>
      </w:r>
      <w:r w:rsidR="00BA0332" w:rsidRPr="00BC1B22">
        <w:rPr>
          <w:rFonts w:ascii="Times New Roman" w:hAnsi="Times New Roman"/>
          <w:i/>
          <w:sz w:val="20"/>
          <w:szCs w:val="20"/>
        </w:rPr>
        <w:t xml:space="preserve"> </w:t>
      </w:r>
      <w:r w:rsidRPr="00BC1B22">
        <w:rPr>
          <w:rFonts w:ascii="Times New Roman" w:hAnsi="Times New Roman"/>
          <w:i/>
          <w:sz w:val="20"/>
          <w:szCs w:val="20"/>
        </w:rPr>
        <w:t>independente de solicitação;</w:t>
      </w:r>
      <w:r w:rsidR="00BA0332" w:rsidRPr="00BC1B22">
        <w:rPr>
          <w:rFonts w:ascii="Times New Roman" w:hAnsi="Times New Roman"/>
          <w:i/>
          <w:sz w:val="20"/>
          <w:szCs w:val="20"/>
        </w:rPr>
        <w:t xml:space="preserve"> </w:t>
      </w:r>
    </w:p>
    <w:p w:rsidR="00BA0332" w:rsidRPr="00BC1B22" w:rsidRDefault="00AB182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lastRenderedPageBreak/>
        <w:t>Os serviços contratados, caso não satisfaçam à Fiscalização da CONTRATANTE, serão</w:t>
      </w:r>
      <w:r w:rsidR="00BA0332" w:rsidRPr="00BC1B22">
        <w:rPr>
          <w:rFonts w:ascii="Times New Roman" w:hAnsi="Times New Roman"/>
          <w:i/>
          <w:sz w:val="20"/>
          <w:szCs w:val="20"/>
        </w:rPr>
        <w:t xml:space="preserve"> </w:t>
      </w:r>
      <w:r w:rsidRPr="00BC1B22">
        <w:rPr>
          <w:rFonts w:ascii="Times New Roman" w:hAnsi="Times New Roman"/>
          <w:i/>
          <w:sz w:val="20"/>
          <w:szCs w:val="20"/>
        </w:rPr>
        <w:t>impugnados,</w:t>
      </w:r>
      <w:r w:rsidR="00BA0332" w:rsidRPr="00BC1B22">
        <w:rPr>
          <w:rFonts w:ascii="Times New Roman" w:hAnsi="Times New Roman"/>
          <w:i/>
          <w:sz w:val="20"/>
          <w:szCs w:val="20"/>
        </w:rPr>
        <w:t xml:space="preserve"> </w:t>
      </w:r>
      <w:r w:rsidRPr="00BC1B22">
        <w:rPr>
          <w:rFonts w:ascii="Times New Roman" w:hAnsi="Times New Roman"/>
          <w:i/>
          <w:sz w:val="20"/>
          <w:szCs w:val="20"/>
        </w:rPr>
        <w:t>cabendo à Contratada todo o ônus decorrente de sua ré execução direta ou por</w:t>
      </w:r>
      <w:r w:rsidR="00BA0332" w:rsidRPr="00BC1B22">
        <w:rPr>
          <w:rFonts w:ascii="Times New Roman" w:hAnsi="Times New Roman"/>
          <w:i/>
          <w:sz w:val="20"/>
          <w:szCs w:val="20"/>
        </w:rPr>
        <w:t xml:space="preserve"> </w:t>
      </w:r>
      <w:r w:rsidRPr="00BC1B22">
        <w:rPr>
          <w:rFonts w:ascii="Times New Roman" w:hAnsi="Times New Roman"/>
          <w:i/>
          <w:sz w:val="20"/>
          <w:szCs w:val="20"/>
        </w:rPr>
        <w:t>empresa devidamente</w:t>
      </w:r>
      <w:r w:rsidR="00BA0332" w:rsidRPr="00BC1B22">
        <w:rPr>
          <w:rFonts w:ascii="Times New Roman" w:hAnsi="Times New Roman"/>
          <w:i/>
          <w:sz w:val="20"/>
          <w:szCs w:val="20"/>
        </w:rPr>
        <w:t xml:space="preserve"> </w:t>
      </w:r>
      <w:r w:rsidRPr="00BC1B22">
        <w:rPr>
          <w:rFonts w:ascii="Times New Roman" w:hAnsi="Times New Roman"/>
          <w:i/>
          <w:sz w:val="20"/>
          <w:szCs w:val="20"/>
        </w:rPr>
        <w:t>qualificada, capacidade e de reconhecimento idoneidade, além das</w:t>
      </w:r>
      <w:r w:rsidR="00BA0332" w:rsidRPr="00BC1B22">
        <w:rPr>
          <w:rFonts w:ascii="Times New Roman" w:hAnsi="Times New Roman"/>
          <w:i/>
          <w:sz w:val="20"/>
          <w:szCs w:val="20"/>
        </w:rPr>
        <w:t xml:space="preserve"> </w:t>
      </w:r>
      <w:r w:rsidRPr="00BC1B22">
        <w:rPr>
          <w:rFonts w:ascii="Times New Roman" w:hAnsi="Times New Roman"/>
          <w:i/>
          <w:sz w:val="20"/>
          <w:szCs w:val="20"/>
        </w:rPr>
        <w:t>responsabilidades contratuais;</w:t>
      </w:r>
      <w:r w:rsidR="00BA0332" w:rsidRPr="00BC1B22">
        <w:rPr>
          <w:rFonts w:ascii="Times New Roman" w:hAnsi="Times New Roman"/>
          <w:i/>
          <w:sz w:val="20"/>
          <w:szCs w:val="20"/>
        </w:rPr>
        <w:t xml:space="preserve"> </w:t>
      </w:r>
    </w:p>
    <w:p w:rsidR="00BA0332" w:rsidRPr="00BC1B22" w:rsidRDefault="00AB182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t>Aceitar, nas mesmas condições contratuais, os acréscimos ou supressões em até 25% (vinte e cinco</w:t>
      </w:r>
      <w:r w:rsidR="00BA0332" w:rsidRPr="00BC1B22">
        <w:rPr>
          <w:rFonts w:ascii="Times New Roman" w:hAnsi="Times New Roman"/>
          <w:i/>
          <w:sz w:val="20"/>
          <w:szCs w:val="20"/>
        </w:rPr>
        <w:t xml:space="preserve"> </w:t>
      </w:r>
      <w:r w:rsidRPr="00BC1B22">
        <w:rPr>
          <w:rFonts w:ascii="Times New Roman" w:hAnsi="Times New Roman"/>
          <w:i/>
          <w:sz w:val="20"/>
          <w:szCs w:val="20"/>
        </w:rPr>
        <w:t>por cento) do valor inicial do contrato, conforme estabelece o art. 65, da Lei nº 8.666/93 e alterações;</w:t>
      </w:r>
    </w:p>
    <w:p w:rsidR="00AC6FAC" w:rsidRPr="00BC1B22" w:rsidRDefault="00AB182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t xml:space="preserve">Emitir Nota Fiscal de Serviços para qualquer recebimento </w:t>
      </w:r>
      <w:r w:rsidR="00AC6FAC" w:rsidRPr="00BC1B22">
        <w:rPr>
          <w:rFonts w:ascii="Times New Roman" w:hAnsi="Times New Roman"/>
          <w:i/>
          <w:sz w:val="20"/>
          <w:szCs w:val="20"/>
        </w:rPr>
        <w:t>a ser pago pela CONTRATANTE;</w:t>
      </w:r>
    </w:p>
    <w:p w:rsidR="00DB5034" w:rsidRPr="00BC1B22" w:rsidRDefault="00DB503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t>A Contratada será responsável por todos os ônus e obrigações concernentes à legislação fiscal, social, trabalhista, comercial e tributária, bem como pelos eventuais acidentes, danos e prejuízos que a qualquer título causar ao Município, ao meio ambiente e/ou a terceiros, em decorrência da execução dos serviços contratados, respondendo por si e por seus sucessores.</w:t>
      </w:r>
    </w:p>
    <w:p w:rsidR="00BA0332" w:rsidRPr="00BC1B22" w:rsidRDefault="00AB182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t>Assumir integral responsabilidade pela direção e supervisão dos trabalhos garantindo a</w:t>
      </w:r>
      <w:r w:rsidR="00BA0332" w:rsidRPr="00BC1B22">
        <w:rPr>
          <w:rFonts w:ascii="Times New Roman" w:hAnsi="Times New Roman"/>
          <w:i/>
          <w:sz w:val="20"/>
          <w:szCs w:val="20"/>
        </w:rPr>
        <w:t xml:space="preserve"> </w:t>
      </w:r>
      <w:r w:rsidRPr="00BC1B22">
        <w:rPr>
          <w:rFonts w:ascii="Times New Roman" w:hAnsi="Times New Roman"/>
          <w:i/>
          <w:sz w:val="20"/>
          <w:szCs w:val="20"/>
        </w:rPr>
        <w:t>execução</w:t>
      </w:r>
      <w:r w:rsidR="00BA0332" w:rsidRPr="00BC1B22">
        <w:rPr>
          <w:rFonts w:ascii="Times New Roman" w:hAnsi="Times New Roman"/>
          <w:i/>
          <w:sz w:val="20"/>
          <w:szCs w:val="20"/>
        </w:rPr>
        <w:t xml:space="preserve"> </w:t>
      </w:r>
      <w:r w:rsidRPr="00BC1B22">
        <w:rPr>
          <w:rFonts w:ascii="Times New Roman" w:hAnsi="Times New Roman"/>
          <w:i/>
          <w:sz w:val="20"/>
          <w:szCs w:val="20"/>
        </w:rPr>
        <w:t>dos serviços de acordo com as condições ajustadas;</w:t>
      </w:r>
      <w:r w:rsidR="00BA0332" w:rsidRPr="00BC1B22">
        <w:rPr>
          <w:rFonts w:ascii="Times New Roman" w:hAnsi="Times New Roman"/>
          <w:i/>
          <w:sz w:val="20"/>
          <w:szCs w:val="20"/>
        </w:rPr>
        <w:t xml:space="preserve"> </w:t>
      </w:r>
    </w:p>
    <w:p w:rsidR="00BA0332" w:rsidRPr="00BC1B22" w:rsidRDefault="00AB1824" w:rsidP="003B11C0">
      <w:pPr>
        <w:pStyle w:val="PargrafodaLista"/>
        <w:numPr>
          <w:ilvl w:val="0"/>
          <w:numId w:val="7"/>
        </w:numPr>
        <w:spacing w:after="120"/>
        <w:ind w:left="1440"/>
        <w:jc w:val="both"/>
        <w:rPr>
          <w:rFonts w:ascii="Times New Roman" w:hAnsi="Times New Roman"/>
          <w:i/>
          <w:sz w:val="20"/>
          <w:szCs w:val="20"/>
        </w:rPr>
      </w:pPr>
      <w:r w:rsidRPr="00BC1B22">
        <w:rPr>
          <w:rFonts w:ascii="Times New Roman" w:hAnsi="Times New Roman"/>
          <w:i/>
          <w:sz w:val="20"/>
          <w:szCs w:val="20"/>
        </w:rPr>
        <w:t>Comunicar verbalmente, de imediato, e confirmar por escrito à CONTRATANTE, a ocorrência</w:t>
      </w:r>
      <w:r w:rsidR="00BA0332" w:rsidRPr="00BC1B22">
        <w:rPr>
          <w:rFonts w:ascii="Times New Roman" w:hAnsi="Times New Roman"/>
          <w:i/>
          <w:sz w:val="20"/>
          <w:szCs w:val="20"/>
        </w:rPr>
        <w:t xml:space="preserve"> </w:t>
      </w:r>
      <w:r w:rsidRPr="00BC1B22">
        <w:rPr>
          <w:rFonts w:ascii="Times New Roman" w:hAnsi="Times New Roman"/>
          <w:i/>
          <w:sz w:val="20"/>
          <w:szCs w:val="20"/>
        </w:rPr>
        <w:t>de</w:t>
      </w:r>
      <w:r w:rsidR="00BA0332" w:rsidRPr="00BC1B22">
        <w:rPr>
          <w:rFonts w:ascii="Times New Roman" w:hAnsi="Times New Roman"/>
          <w:i/>
          <w:sz w:val="20"/>
          <w:szCs w:val="20"/>
        </w:rPr>
        <w:t xml:space="preserve"> </w:t>
      </w:r>
      <w:r w:rsidRPr="00BC1B22">
        <w:rPr>
          <w:rFonts w:ascii="Times New Roman" w:hAnsi="Times New Roman"/>
          <w:i/>
          <w:sz w:val="20"/>
          <w:szCs w:val="20"/>
        </w:rPr>
        <w:t>qualqu</w:t>
      </w:r>
      <w:r w:rsidR="00F26281">
        <w:rPr>
          <w:rFonts w:ascii="Times New Roman" w:hAnsi="Times New Roman"/>
          <w:i/>
          <w:sz w:val="20"/>
          <w:szCs w:val="20"/>
        </w:rPr>
        <w:t>er fato impeditivo dos serviços.</w:t>
      </w:r>
    </w:p>
    <w:p w:rsidR="00BA0332" w:rsidRPr="00BC1B22" w:rsidRDefault="00BA0332" w:rsidP="000637CD">
      <w:pPr>
        <w:spacing w:after="120"/>
        <w:jc w:val="both"/>
        <w:rPr>
          <w:b/>
          <w:bCs/>
          <w:i/>
          <w:sz w:val="20"/>
          <w:szCs w:val="20"/>
        </w:rPr>
      </w:pPr>
    </w:p>
    <w:p w:rsidR="00BA0332" w:rsidRPr="00BC1B22" w:rsidRDefault="00BA0332" w:rsidP="000637CD">
      <w:pPr>
        <w:spacing w:after="120"/>
        <w:jc w:val="both"/>
        <w:rPr>
          <w:b/>
          <w:bCs/>
          <w:i/>
          <w:sz w:val="20"/>
          <w:szCs w:val="20"/>
        </w:rPr>
      </w:pPr>
      <w:r w:rsidRPr="00BC1B22">
        <w:rPr>
          <w:b/>
          <w:bCs/>
          <w:i/>
          <w:sz w:val="20"/>
          <w:szCs w:val="20"/>
        </w:rPr>
        <w:tab/>
      </w:r>
      <w:r w:rsidR="00AB1824" w:rsidRPr="00BC1B22">
        <w:rPr>
          <w:b/>
          <w:bCs/>
          <w:i/>
          <w:sz w:val="20"/>
          <w:szCs w:val="20"/>
        </w:rPr>
        <w:t xml:space="preserve"> A CONTRATANTE obriga-se a:</w:t>
      </w:r>
      <w:r w:rsidRPr="00BC1B22">
        <w:rPr>
          <w:b/>
          <w:bCs/>
          <w:i/>
          <w:sz w:val="20"/>
          <w:szCs w:val="20"/>
        </w:rPr>
        <w:t xml:space="preserve"> </w:t>
      </w:r>
    </w:p>
    <w:p w:rsidR="00BA0332" w:rsidRPr="00BC1B22" w:rsidRDefault="00AB1824" w:rsidP="003B11C0">
      <w:pPr>
        <w:pStyle w:val="PargrafodaLista"/>
        <w:numPr>
          <w:ilvl w:val="1"/>
          <w:numId w:val="8"/>
        </w:numPr>
        <w:spacing w:after="120"/>
        <w:jc w:val="both"/>
        <w:rPr>
          <w:rFonts w:ascii="Times New Roman" w:hAnsi="Times New Roman"/>
          <w:i/>
          <w:sz w:val="20"/>
          <w:szCs w:val="20"/>
        </w:rPr>
      </w:pPr>
      <w:r w:rsidRPr="00BC1B22">
        <w:rPr>
          <w:rFonts w:ascii="Times New Roman" w:hAnsi="Times New Roman"/>
          <w:i/>
          <w:sz w:val="20"/>
          <w:szCs w:val="20"/>
        </w:rPr>
        <w:t>Prestar as informações e esclarecimentos que venham a ser solicitados pela contratada, necessárias</w:t>
      </w:r>
      <w:r w:rsidR="00BA0332" w:rsidRPr="00BC1B22">
        <w:rPr>
          <w:rFonts w:ascii="Times New Roman" w:hAnsi="Times New Roman"/>
          <w:i/>
          <w:sz w:val="20"/>
          <w:szCs w:val="20"/>
        </w:rPr>
        <w:t xml:space="preserve"> </w:t>
      </w:r>
      <w:r w:rsidRPr="00BC1B22">
        <w:rPr>
          <w:rFonts w:ascii="Times New Roman" w:hAnsi="Times New Roman"/>
          <w:i/>
          <w:sz w:val="20"/>
          <w:szCs w:val="20"/>
        </w:rPr>
        <w:t>ao desenvolvimento das atividades relativas às obrigações da contratada.</w:t>
      </w:r>
      <w:r w:rsidR="00BA0332" w:rsidRPr="00BC1B22">
        <w:rPr>
          <w:rFonts w:ascii="Times New Roman" w:hAnsi="Times New Roman"/>
          <w:i/>
          <w:sz w:val="20"/>
          <w:szCs w:val="20"/>
        </w:rPr>
        <w:t xml:space="preserve"> </w:t>
      </w:r>
    </w:p>
    <w:p w:rsidR="00A85102" w:rsidRPr="00BC1B22" w:rsidRDefault="00AB1824" w:rsidP="003B11C0">
      <w:pPr>
        <w:pStyle w:val="PargrafodaLista"/>
        <w:numPr>
          <w:ilvl w:val="1"/>
          <w:numId w:val="8"/>
        </w:numPr>
        <w:spacing w:after="120"/>
        <w:jc w:val="both"/>
        <w:rPr>
          <w:rFonts w:ascii="Times New Roman" w:hAnsi="Times New Roman"/>
          <w:i/>
          <w:sz w:val="20"/>
          <w:szCs w:val="20"/>
        </w:rPr>
      </w:pPr>
      <w:r w:rsidRPr="00BC1B22">
        <w:rPr>
          <w:rFonts w:ascii="Times New Roman" w:hAnsi="Times New Roman"/>
          <w:i/>
          <w:sz w:val="20"/>
          <w:szCs w:val="20"/>
        </w:rPr>
        <w:t>Notificar a CONTRATADA, imediatamente, acerca da ocorrência de eventuais irregularidades na</w:t>
      </w:r>
      <w:r w:rsidR="00BA0332" w:rsidRPr="00BC1B22">
        <w:rPr>
          <w:rFonts w:ascii="Times New Roman" w:hAnsi="Times New Roman"/>
          <w:i/>
          <w:sz w:val="20"/>
          <w:szCs w:val="20"/>
        </w:rPr>
        <w:t xml:space="preserve"> </w:t>
      </w:r>
      <w:r w:rsidRPr="00BC1B22">
        <w:rPr>
          <w:rFonts w:ascii="Times New Roman" w:hAnsi="Times New Roman"/>
          <w:i/>
          <w:sz w:val="20"/>
          <w:szCs w:val="20"/>
        </w:rPr>
        <w:t xml:space="preserve">execução dos serviços, fixando o prazo máximo de 24 (vinte e quatro) </w:t>
      </w:r>
      <w:r w:rsidR="00A85102" w:rsidRPr="00BC1B22">
        <w:rPr>
          <w:rFonts w:ascii="Times New Roman" w:hAnsi="Times New Roman"/>
          <w:i/>
          <w:sz w:val="20"/>
          <w:szCs w:val="20"/>
        </w:rPr>
        <w:t>horas para sua regularização;</w:t>
      </w:r>
    </w:p>
    <w:p w:rsidR="00BA0332" w:rsidRPr="00BC1B22" w:rsidRDefault="00AB1824" w:rsidP="003B11C0">
      <w:pPr>
        <w:pStyle w:val="PargrafodaLista"/>
        <w:numPr>
          <w:ilvl w:val="1"/>
          <w:numId w:val="8"/>
        </w:numPr>
        <w:spacing w:after="120"/>
        <w:jc w:val="both"/>
        <w:rPr>
          <w:rFonts w:ascii="Times New Roman" w:hAnsi="Times New Roman"/>
          <w:i/>
          <w:sz w:val="20"/>
          <w:szCs w:val="20"/>
        </w:rPr>
      </w:pPr>
      <w:r w:rsidRPr="00BC1B22">
        <w:rPr>
          <w:rFonts w:ascii="Times New Roman" w:hAnsi="Times New Roman"/>
          <w:i/>
          <w:sz w:val="20"/>
          <w:szCs w:val="20"/>
        </w:rPr>
        <w:t>Prestar as informações e os esclarecimentos que venham a ser solicitados pelos empregados</w:t>
      </w:r>
      <w:r w:rsidR="00A85102" w:rsidRPr="00BC1B22">
        <w:rPr>
          <w:rFonts w:ascii="Times New Roman" w:hAnsi="Times New Roman"/>
          <w:i/>
          <w:sz w:val="20"/>
          <w:szCs w:val="20"/>
        </w:rPr>
        <w:t xml:space="preserve"> </w:t>
      </w:r>
      <w:r w:rsidRPr="00BC1B22">
        <w:rPr>
          <w:rFonts w:ascii="Times New Roman" w:hAnsi="Times New Roman"/>
          <w:i/>
          <w:sz w:val="20"/>
          <w:szCs w:val="20"/>
        </w:rPr>
        <w:t>credenciados da CONTRATADA;</w:t>
      </w:r>
    </w:p>
    <w:p w:rsidR="00BA0332" w:rsidRPr="00BC1B22" w:rsidRDefault="00AB1824" w:rsidP="003B11C0">
      <w:pPr>
        <w:pStyle w:val="PargrafodaLista"/>
        <w:numPr>
          <w:ilvl w:val="1"/>
          <w:numId w:val="8"/>
        </w:numPr>
        <w:spacing w:after="120"/>
        <w:jc w:val="both"/>
        <w:rPr>
          <w:rFonts w:ascii="Times New Roman" w:hAnsi="Times New Roman"/>
          <w:i/>
          <w:sz w:val="20"/>
          <w:szCs w:val="20"/>
        </w:rPr>
      </w:pPr>
      <w:r w:rsidRPr="00BC1B22">
        <w:rPr>
          <w:rFonts w:ascii="Times New Roman" w:hAnsi="Times New Roman"/>
          <w:i/>
          <w:sz w:val="20"/>
          <w:szCs w:val="20"/>
        </w:rPr>
        <w:t>Acompanhar e fiscalizar a execução do presente contrato, através de um funcionário especialmente</w:t>
      </w:r>
      <w:r w:rsidR="00BA0332" w:rsidRPr="00BC1B22">
        <w:rPr>
          <w:rFonts w:ascii="Times New Roman" w:hAnsi="Times New Roman"/>
          <w:i/>
          <w:sz w:val="20"/>
          <w:szCs w:val="20"/>
        </w:rPr>
        <w:t xml:space="preserve"> </w:t>
      </w:r>
      <w:r w:rsidRPr="00BC1B22">
        <w:rPr>
          <w:rFonts w:ascii="Times New Roman" w:hAnsi="Times New Roman"/>
          <w:i/>
          <w:sz w:val="20"/>
          <w:szCs w:val="20"/>
        </w:rPr>
        <w:t>designado que anotará em registro próprio todas as ocorrências relacionadas com o Contrato.</w:t>
      </w:r>
      <w:r w:rsidR="00BA0332" w:rsidRPr="00BC1B22">
        <w:rPr>
          <w:rFonts w:ascii="Times New Roman" w:hAnsi="Times New Roman"/>
          <w:i/>
          <w:sz w:val="20"/>
          <w:szCs w:val="20"/>
        </w:rPr>
        <w:t xml:space="preserve"> </w:t>
      </w:r>
    </w:p>
    <w:p w:rsidR="00BA0332" w:rsidRPr="00BC1B22" w:rsidRDefault="00AB1824" w:rsidP="003B11C0">
      <w:pPr>
        <w:pStyle w:val="PargrafodaLista"/>
        <w:numPr>
          <w:ilvl w:val="1"/>
          <w:numId w:val="8"/>
        </w:numPr>
        <w:spacing w:after="120"/>
        <w:jc w:val="both"/>
        <w:rPr>
          <w:rFonts w:ascii="Times New Roman" w:hAnsi="Times New Roman"/>
          <w:i/>
          <w:sz w:val="20"/>
          <w:szCs w:val="20"/>
        </w:rPr>
      </w:pPr>
      <w:r w:rsidRPr="00BC1B22">
        <w:rPr>
          <w:rFonts w:ascii="Times New Roman" w:hAnsi="Times New Roman"/>
          <w:i/>
          <w:sz w:val="20"/>
          <w:szCs w:val="20"/>
        </w:rPr>
        <w:t>Designar pessoas responsáveis pelo encaminhamento e fiscalização dos serviços ora pactuados;</w:t>
      </w:r>
      <w:r w:rsidR="00BA0332" w:rsidRPr="00BC1B22">
        <w:rPr>
          <w:rFonts w:ascii="Times New Roman" w:hAnsi="Times New Roman"/>
          <w:i/>
          <w:sz w:val="20"/>
          <w:szCs w:val="20"/>
        </w:rPr>
        <w:t xml:space="preserve"> </w:t>
      </w:r>
    </w:p>
    <w:p w:rsidR="00BA0332" w:rsidRPr="00BC1B22" w:rsidRDefault="00AB1824" w:rsidP="003B11C0">
      <w:pPr>
        <w:pStyle w:val="PargrafodaLista"/>
        <w:numPr>
          <w:ilvl w:val="1"/>
          <w:numId w:val="8"/>
        </w:numPr>
        <w:spacing w:after="120"/>
        <w:jc w:val="both"/>
        <w:rPr>
          <w:rFonts w:ascii="Times New Roman" w:hAnsi="Times New Roman"/>
          <w:i/>
          <w:sz w:val="20"/>
          <w:szCs w:val="20"/>
        </w:rPr>
      </w:pPr>
      <w:r w:rsidRPr="00BC1B22">
        <w:rPr>
          <w:rFonts w:ascii="Times New Roman" w:hAnsi="Times New Roman"/>
          <w:i/>
          <w:sz w:val="20"/>
          <w:szCs w:val="20"/>
        </w:rPr>
        <w:t>Efetuar o pagamento devido nas condições estabelecidas neste termo;</w:t>
      </w:r>
    </w:p>
    <w:p w:rsidR="003574E3" w:rsidRPr="00BC1B22" w:rsidRDefault="00AB1824" w:rsidP="003B11C0">
      <w:pPr>
        <w:pStyle w:val="PargrafodaLista"/>
        <w:numPr>
          <w:ilvl w:val="1"/>
          <w:numId w:val="8"/>
        </w:numPr>
        <w:spacing w:after="120"/>
        <w:jc w:val="both"/>
        <w:rPr>
          <w:rFonts w:ascii="Times New Roman" w:hAnsi="Times New Roman"/>
          <w:i/>
          <w:sz w:val="20"/>
          <w:szCs w:val="20"/>
        </w:rPr>
      </w:pPr>
      <w:r w:rsidRPr="00BC1B22">
        <w:rPr>
          <w:rFonts w:ascii="Times New Roman" w:hAnsi="Times New Roman"/>
          <w:i/>
          <w:sz w:val="20"/>
          <w:szCs w:val="20"/>
        </w:rPr>
        <w:t>Ordenar se for o caso, a imediata substituição de empregado da CONTRATADA que</w:t>
      </w:r>
      <w:r w:rsidR="00BA0332" w:rsidRPr="00BC1B22">
        <w:rPr>
          <w:rFonts w:ascii="Times New Roman" w:hAnsi="Times New Roman"/>
          <w:i/>
          <w:sz w:val="20"/>
          <w:szCs w:val="20"/>
        </w:rPr>
        <w:t xml:space="preserve"> </w:t>
      </w:r>
      <w:r w:rsidRPr="00BC1B22">
        <w:rPr>
          <w:rFonts w:ascii="Times New Roman" w:hAnsi="Times New Roman"/>
          <w:i/>
          <w:sz w:val="20"/>
          <w:szCs w:val="20"/>
        </w:rPr>
        <w:t>embaraçar ou</w:t>
      </w:r>
      <w:r w:rsidR="00BA0332" w:rsidRPr="00BC1B22">
        <w:rPr>
          <w:rFonts w:ascii="Times New Roman" w:hAnsi="Times New Roman"/>
          <w:i/>
          <w:sz w:val="20"/>
          <w:szCs w:val="20"/>
        </w:rPr>
        <w:t xml:space="preserve"> </w:t>
      </w:r>
      <w:r w:rsidRPr="00BC1B22">
        <w:rPr>
          <w:rFonts w:ascii="Times New Roman" w:hAnsi="Times New Roman"/>
          <w:i/>
          <w:sz w:val="20"/>
          <w:szCs w:val="20"/>
        </w:rPr>
        <w:t>dificultar a sua fiscalização;</w:t>
      </w:r>
    </w:p>
    <w:p w:rsidR="00BA0332" w:rsidRPr="00BC1B22" w:rsidRDefault="00AB1824" w:rsidP="003B11C0">
      <w:pPr>
        <w:pStyle w:val="PargrafodaLista"/>
        <w:numPr>
          <w:ilvl w:val="1"/>
          <w:numId w:val="8"/>
        </w:numPr>
        <w:spacing w:after="120"/>
        <w:jc w:val="both"/>
        <w:rPr>
          <w:rFonts w:ascii="Times New Roman" w:hAnsi="Times New Roman"/>
          <w:i/>
          <w:sz w:val="20"/>
          <w:szCs w:val="20"/>
        </w:rPr>
      </w:pPr>
      <w:r w:rsidRPr="00BC1B22">
        <w:rPr>
          <w:rFonts w:ascii="Times New Roman" w:hAnsi="Times New Roman"/>
          <w:i/>
          <w:sz w:val="20"/>
          <w:szCs w:val="20"/>
        </w:rPr>
        <w:t>Observar para que durante toda vigência do mencionado contrato sejam mantidas todas as</w:t>
      </w:r>
      <w:r w:rsidR="00BA0332" w:rsidRPr="00BC1B22">
        <w:rPr>
          <w:rFonts w:ascii="Times New Roman" w:hAnsi="Times New Roman"/>
          <w:i/>
          <w:sz w:val="20"/>
          <w:szCs w:val="20"/>
        </w:rPr>
        <w:t xml:space="preserve"> </w:t>
      </w:r>
      <w:r w:rsidRPr="00BC1B22">
        <w:rPr>
          <w:rFonts w:ascii="Times New Roman" w:hAnsi="Times New Roman"/>
          <w:i/>
          <w:sz w:val="20"/>
          <w:szCs w:val="20"/>
        </w:rPr>
        <w:t>condições de habilitação e qualificação da CONTRATADA, exigíveis na licitação, solicitando</w:t>
      </w:r>
      <w:r w:rsidR="00BA0332" w:rsidRPr="00BC1B22">
        <w:rPr>
          <w:rFonts w:ascii="Times New Roman" w:hAnsi="Times New Roman"/>
          <w:i/>
          <w:sz w:val="20"/>
          <w:szCs w:val="20"/>
        </w:rPr>
        <w:t xml:space="preserve"> </w:t>
      </w:r>
      <w:r w:rsidRPr="00BC1B22">
        <w:rPr>
          <w:rFonts w:ascii="Times New Roman" w:hAnsi="Times New Roman"/>
          <w:i/>
          <w:sz w:val="20"/>
          <w:szCs w:val="20"/>
        </w:rPr>
        <w:t>desta,</w:t>
      </w:r>
      <w:r w:rsidR="00BA0332" w:rsidRPr="00BC1B22">
        <w:rPr>
          <w:rFonts w:ascii="Times New Roman" w:hAnsi="Times New Roman"/>
          <w:i/>
          <w:sz w:val="20"/>
          <w:szCs w:val="20"/>
        </w:rPr>
        <w:t xml:space="preserve"> </w:t>
      </w:r>
      <w:r w:rsidRPr="00BC1B22">
        <w:rPr>
          <w:rFonts w:ascii="Times New Roman" w:hAnsi="Times New Roman"/>
          <w:i/>
          <w:sz w:val="20"/>
          <w:szCs w:val="20"/>
        </w:rPr>
        <w:t xml:space="preserve">quando for o caso, a documentação que substitua aquela com prazo de validade vencida; </w:t>
      </w:r>
    </w:p>
    <w:p w:rsidR="00ED1C38" w:rsidRPr="00BC1B22" w:rsidRDefault="00ED1C38" w:rsidP="000637CD">
      <w:pPr>
        <w:spacing w:after="120"/>
        <w:jc w:val="both"/>
        <w:rPr>
          <w:i/>
          <w:sz w:val="20"/>
          <w:szCs w:val="20"/>
        </w:rPr>
      </w:pPr>
    </w:p>
    <w:p w:rsidR="00B479B1" w:rsidRPr="00BC1B22" w:rsidRDefault="00B479B1" w:rsidP="00B479B1">
      <w:pPr>
        <w:tabs>
          <w:tab w:val="left" w:pos="851"/>
        </w:tabs>
        <w:spacing w:after="120"/>
        <w:jc w:val="center"/>
        <w:rPr>
          <w:b/>
          <w:i/>
          <w:sz w:val="20"/>
          <w:szCs w:val="20"/>
          <w:u w:val="single"/>
        </w:rPr>
      </w:pPr>
      <w:r w:rsidRPr="00BC1B22">
        <w:rPr>
          <w:b/>
          <w:i/>
          <w:sz w:val="20"/>
          <w:szCs w:val="20"/>
          <w:u w:val="single"/>
        </w:rPr>
        <w:t>DAS CONDIÇÕES GERAIS</w:t>
      </w:r>
    </w:p>
    <w:p w:rsidR="00B479B1" w:rsidRPr="00BC1B22" w:rsidRDefault="00B479B1" w:rsidP="00B479B1">
      <w:pPr>
        <w:tabs>
          <w:tab w:val="left" w:pos="851"/>
        </w:tabs>
        <w:spacing w:after="120"/>
        <w:ind w:firstLine="709"/>
        <w:jc w:val="both"/>
        <w:rPr>
          <w:i/>
          <w:sz w:val="20"/>
          <w:szCs w:val="20"/>
        </w:rPr>
      </w:pPr>
      <w:r w:rsidRPr="00BC1B22">
        <w:rPr>
          <w:i/>
          <w:sz w:val="20"/>
          <w:szCs w:val="20"/>
        </w:rPr>
        <w:t xml:space="preserve">A Licitante vencedora, através de seu representante legal devidamente constituído, deverá comparecer no prazo máximo de </w:t>
      </w:r>
      <w:r w:rsidRPr="00BC1B22">
        <w:rPr>
          <w:b/>
          <w:i/>
          <w:sz w:val="20"/>
          <w:szCs w:val="20"/>
        </w:rPr>
        <w:t>05 (cinco) dias úteis</w:t>
      </w:r>
      <w:r w:rsidRPr="00BC1B22">
        <w:rPr>
          <w:i/>
          <w:sz w:val="20"/>
          <w:szCs w:val="20"/>
        </w:rPr>
        <w:t xml:space="preserve"> ao setor de licitações e contratos da Prefeitura Municipal de Eugenópolis-MG para assinatura do contrato, nota de empenho outro instrumento equivalente, cujo prazo iniciará a partir do envio do comunicado, que por sua vez será encaminhado para o e-mail informado pela Licitante quando da retirada do edital. </w:t>
      </w:r>
    </w:p>
    <w:p w:rsidR="00B479B1" w:rsidRPr="00BC1B22" w:rsidRDefault="00B479B1" w:rsidP="00B479B1">
      <w:pPr>
        <w:tabs>
          <w:tab w:val="left" w:pos="851"/>
        </w:tabs>
        <w:spacing w:after="120"/>
        <w:ind w:firstLine="709"/>
        <w:jc w:val="both"/>
        <w:rPr>
          <w:i/>
          <w:sz w:val="20"/>
          <w:szCs w:val="20"/>
        </w:rPr>
      </w:pPr>
      <w:r w:rsidRPr="00BC1B22">
        <w:rPr>
          <w:i/>
          <w:sz w:val="20"/>
          <w:szCs w:val="20"/>
        </w:rPr>
        <w:t xml:space="preserve">O prazo previsto no item anterior poderá ser prorrogado uma vez, por igual período, quando, durante o seu transcurso, for solicitado pelo fornecedor convocado, desde que ocorra motivo justificado e aceito pela Prefeitura Municipal de Eugenópolis. </w:t>
      </w:r>
    </w:p>
    <w:p w:rsidR="00B479B1" w:rsidRPr="00BC1B22" w:rsidRDefault="00B479B1" w:rsidP="00B479B1">
      <w:pPr>
        <w:tabs>
          <w:tab w:val="left" w:pos="851"/>
        </w:tabs>
        <w:spacing w:after="120"/>
        <w:ind w:firstLine="709"/>
        <w:jc w:val="both"/>
        <w:rPr>
          <w:i/>
          <w:sz w:val="20"/>
          <w:szCs w:val="20"/>
        </w:rPr>
      </w:pPr>
      <w:r w:rsidRPr="00BC1B22">
        <w:rPr>
          <w:i/>
          <w:sz w:val="20"/>
          <w:szCs w:val="20"/>
        </w:rPr>
        <w:t>Em caso de a licitante vencedora, conforme for o caso, não assinar o contrato, não assinar a nota de empenho no prazo estabelecido, reservar-se-á ao Município de Eugenópolis-MG, o direito de convocar as licitantes remanescentes, na ordem de classificação, para fazê-lo, em igual prazo e nas mesmas condições propostas ao primeiro colocado, conforme previsto em lei, ou revogar a licitação, independentemente das sanções previstas para a licitante vencedora no edital.</w:t>
      </w:r>
    </w:p>
    <w:p w:rsidR="00B479B1" w:rsidRPr="00BC1B22" w:rsidRDefault="00B479B1" w:rsidP="00B479B1">
      <w:pPr>
        <w:tabs>
          <w:tab w:val="left" w:pos="851"/>
        </w:tabs>
        <w:spacing w:after="120"/>
        <w:ind w:firstLine="709"/>
        <w:jc w:val="both"/>
        <w:rPr>
          <w:i/>
          <w:sz w:val="20"/>
          <w:szCs w:val="20"/>
        </w:rPr>
      </w:pPr>
      <w:r w:rsidRPr="00BC1B22">
        <w:rPr>
          <w:i/>
          <w:sz w:val="20"/>
          <w:szCs w:val="20"/>
        </w:rPr>
        <w:t>Para retirada do empenho, a licitante vencedora deverá manter as mesmas condições de habilitação consignadas no edital.</w:t>
      </w:r>
    </w:p>
    <w:p w:rsidR="00B479B1" w:rsidRPr="00BC1B22" w:rsidRDefault="00B479B1" w:rsidP="00B479B1">
      <w:pPr>
        <w:tabs>
          <w:tab w:val="left" w:pos="851"/>
        </w:tabs>
        <w:spacing w:after="120"/>
        <w:ind w:firstLine="709"/>
        <w:jc w:val="both"/>
        <w:rPr>
          <w:i/>
          <w:sz w:val="20"/>
          <w:szCs w:val="20"/>
        </w:rPr>
      </w:pPr>
      <w:r w:rsidRPr="00BC1B22">
        <w:rPr>
          <w:i/>
          <w:sz w:val="20"/>
          <w:szCs w:val="20"/>
        </w:rPr>
        <w:lastRenderedPageBreak/>
        <w:t xml:space="preserve">Quando do comparecimento da empresa para assinatura, deverão ser apresentados os documentos de Carteira de Identidade e o Cadastro de Pessoas Físicas (CPF) do responsável pela assinatura do contrato e o ato constitutivo, estatuto ou contrato social em vigor. Se for procurador, apresentar, juntamente, a procuração comprovando o mandato. </w:t>
      </w:r>
    </w:p>
    <w:p w:rsidR="00C64700" w:rsidRPr="00BC1B22" w:rsidRDefault="00143E92" w:rsidP="00C64700">
      <w:pPr>
        <w:tabs>
          <w:tab w:val="left" w:pos="851"/>
        </w:tabs>
        <w:spacing w:after="120"/>
        <w:ind w:firstLine="709"/>
        <w:jc w:val="both"/>
        <w:rPr>
          <w:i/>
          <w:sz w:val="20"/>
          <w:szCs w:val="20"/>
        </w:rPr>
      </w:pPr>
      <w:r w:rsidRPr="00BC1B22">
        <w:rPr>
          <w:i/>
          <w:sz w:val="20"/>
          <w:szCs w:val="20"/>
        </w:rPr>
        <w:t>Até a assinatura do contrat</w:t>
      </w:r>
      <w:r w:rsidR="000D63D7" w:rsidRPr="00BC1B22">
        <w:rPr>
          <w:i/>
          <w:sz w:val="20"/>
          <w:szCs w:val="20"/>
        </w:rPr>
        <w:t>o</w:t>
      </w:r>
      <w:r w:rsidRPr="00BC1B22">
        <w:rPr>
          <w:i/>
          <w:sz w:val="20"/>
          <w:szCs w:val="20"/>
        </w:rPr>
        <w:t xml:space="preserve">, </w:t>
      </w:r>
      <w:r w:rsidR="000D63D7" w:rsidRPr="00BC1B22">
        <w:rPr>
          <w:i/>
          <w:sz w:val="20"/>
          <w:szCs w:val="20"/>
        </w:rPr>
        <w:t xml:space="preserve">sob pena de desclassificação e demais cominações legais aplicáveis à matéria, </w:t>
      </w:r>
      <w:r w:rsidRPr="00BC1B22">
        <w:rPr>
          <w:i/>
          <w:sz w:val="20"/>
          <w:szCs w:val="20"/>
        </w:rPr>
        <w:t>a</w:t>
      </w:r>
      <w:r w:rsidR="00C64700" w:rsidRPr="00BC1B22">
        <w:rPr>
          <w:i/>
          <w:sz w:val="20"/>
          <w:szCs w:val="20"/>
        </w:rPr>
        <w:t xml:space="preserve"> licitante vencedora deverá apresentar relação detalhada dos veículos automotores necessários à execução do objeto da contratação, que deverá ser feita em papel timbrado da empresa e assinada por seu representante legal, constando no mínimo o modelo, a capacidade e o ano de fabricação, devendo estes veículos serem:</w:t>
      </w:r>
    </w:p>
    <w:p w:rsidR="00B7345B" w:rsidRPr="00BC1B22" w:rsidRDefault="00C64700" w:rsidP="003B11C0">
      <w:pPr>
        <w:pStyle w:val="PargrafodaLista"/>
        <w:numPr>
          <w:ilvl w:val="0"/>
          <w:numId w:val="15"/>
        </w:numPr>
        <w:tabs>
          <w:tab w:val="left" w:pos="851"/>
        </w:tabs>
        <w:spacing w:after="120"/>
        <w:jc w:val="both"/>
        <w:rPr>
          <w:rFonts w:ascii="Times New Roman" w:hAnsi="Times New Roman"/>
          <w:i/>
          <w:sz w:val="20"/>
          <w:szCs w:val="20"/>
        </w:rPr>
      </w:pPr>
      <w:r w:rsidRPr="00BC1B22">
        <w:rPr>
          <w:rFonts w:ascii="Times New Roman" w:hAnsi="Times New Roman"/>
          <w:i/>
          <w:sz w:val="20"/>
          <w:szCs w:val="20"/>
        </w:rPr>
        <w:t>02 (dois) caminhões com implemento do tipo ROLL ON / ROLL OFF – sendo um deles para substituição em caso de eventualidade que impossibilite o uso do outro (reserva técnica) – destinados ao serviço de transporte rodoviário de resíduos sólidos urbanos domiciliares</w:t>
      </w:r>
      <w:r w:rsidR="00137FEF" w:rsidRPr="00BC1B22">
        <w:rPr>
          <w:rFonts w:ascii="Times New Roman" w:hAnsi="Times New Roman"/>
          <w:i/>
          <w:sz w:val="20"/>
          <w:szCs w:val="20"/>
        </w:rPr>
        <w:t>, comerciais</w:t>
      </w:r>
      <w:r w:rsidRPr="00BC1B22">
        <w:rPr>
          <w:rFonts w:ascii="Times New Roman" w:hAnsi="Times New Roman"/>
          <w:i/>
          <w:sz w:val="20"/>
          <w:szCs w:val="20"/>
        </w:rPr>
        <w:t xml:space="preserve"> e públicos de características domiciliares, apresentando data de fabricação de no máximo 0</w:t>
      </w:r>
      <w:r w:rsidR="00B7345B" w:rsidRPr="00BC1B22">
        <w:rPr>
          <w:rFonts w:ascii="Times New Roman" w:hAnsi="Times New Roman"/>
          <w:i/>
          <w:sz w:val="20"/>
          <w:szCs w:val="20"/>
        </w:rPr>
        <w:t>5</w:t>
      </w:r>
      <w:r w:rsidRPr="00BC1B22">
        <w:rPr>
          <w:rFonts w:ascii="Times New Roman" w:hAnsi="Times New Roman"/>
          <w:i/>
          <w:sz w:val="20"/>
          <w:szCs w:val="20"/>
        </w:rPr>
        <w:t xml:space="preserve"> (</w:t>
      </w:r>
      <w:r w:rsidR="00B7345B" w:rsidRPr="00BC1B22">
        <w:rPr>
          <w:rFonts w:ascii="Times New Roman" w:hAnsi="Times New Roman"/>
          <w:i/>
          <w:sz w:val="20"/>
          <w:szCs w:val="20"/>
        </w:rPr>
        <w:t>cinco</w:t>
      </w:r>
      <w:r w:rsidRPr="00BC1B22">
        <w:rPr>
          <w:rFonts w:ascii="Times New Roman" w:hAnsi="Times New Roman"/>
          <w:i/>
          <w:sz w:val="20"/>
          <w:szCs w:val="20"/>
        </w:rPr>
        <w:t xml:space="preserve">) anos contados </w:t>
      </w:r>
      <w:r w:rsidR="00B7345B" w:rsidRPr="00BC1B22">
        <w:rPr>
          <w:rFonts w:ascii="Times New Roman" w:hAnsi="Times New Roman"/>
          <w:i/>
          <w:sz w:val="20"/>
          <w:szCs w:val="20"/>
        </w:rPr>
        <w:t>da data de assinatura do contrato</w:t>
      </w:r>
      <w:r w:rsidRPr="00BC1B22">
        <w:rPr>
          <w:rFonts w:ascii="Times New Roman" w:hAnsi="Times New Roman"/>
          <w:i/>
          <w:sz w:val="20"/>
          <w:szCs w:val="20"/>
        </w:rPr>
        <w:t>;</w:t>
      </w:r>
    </w:p>
    <w:p w:rsidR="00C64700" w:rsidRPr="00BC1B22" w:rsidRDefault="00C64700" w:rsidP="003B11C0">
      <w:pPr>
        <w:pStyle w:val="PargrafodaLista"/>
        <w:numPr>
          <w:ilvl w:val="0"/>
          <w:numId w:val="15"/>
        </w:numPr>
        <w:tabs>
          <w:tab w:val="left" w:pos="851"/>
        </w:tabs>
        <w:spacing w:after="120"/>
        <w:jc w:val="both"/>
        <w:rPr>
          <w:rFonts w:ascii="Times New Roman" w:hAnsi="Times New Roman"/>
          <w:i/>
          <w:sz w:val="20"/>
          <w:szCs w:val="20"/>
        </w:rPr>
      </w:pPr>
      <w:r w:rsidRPr="00BC1B22">
        <w:rPr>
          <w:rFonts w:ascii="Times New Roman" w:hAnsi="Times New Roman"/>
          <w:i/>
          <w:sz w:val="20"/>
          <w:szCs w:val="20"/>
        </w:rPr>
        <w:t>01 (um) veículo utilitário do tipo/espécie caminhonete/carga, em perfeito estado de conservação e funcionamento, para apoio à execução das atividades objeto deste edital.</w:t>
      </w:r>
    </w:p>
    <w:p w:rsidR="00E72489" w:rsidRPr="00BC1B22" w:rsidRDefault="00E72489" w:rsidP="00E72489">
      <w:pPr>
        <w:tabs>
          <w:tab w:val="left" w:pos="851"/>
        </w:tabs>
        <w:spacing w:after="120"/>
        <w:ind w:firstLine="709"/>
        <w:jc w:val="both"/>
        <w:rPr>
          <w:i/>
          <w:sz w:val="20"/>
          <w:szCs w:val="20"/>
        </w:rPr>
      </w:pPr>
      <w:r w:rsidRPr="00BC1B22">
        <w:rPr>
          <w:i/>
          <w:sz w:val="20"/>
          <w:szCs w:val="20"/>
        </w:rPr>
        <w:t>Até a assinatura do contrato ou do empenho, a proposta da licitante vencedora poderá ser desclassificada se a Prefeitura Municipal de Eugenópolis-MG tiver conhecimento de fato desabonador à sua habilitação, conhecido após o julgamento.</w:t>
      </w:r>
    </w:p>
    <w:p w:rsidR="00E72489" w:rsidRPr="00BC1B22" w:rsidRDefault="00E72489" w:rsidP="00E72489">
      <w:pPr>
        <w:tabs>
          <w:tab w:val="left" w:pos="851"/>
        </w:tabs>
        <w:spacing w:after="120"/>
        <w:ind w:firstLine="709"/>
        <w:jc w:val="both"/>
        <w:rPr>
          <w:i/>
          <w:sz w:val="20"/>
          <w:szCs w:val="20"/>
        </w:rPr>
      </w:pPr>
      <w:r w:rsidRPr="00BC1B22">
        <w:rPr>
          <w:i/>
          <w:sz w:val="20"/>
          <w:szCs w:val="20"/>
        </w:rPr>
        <w:t xml:space="preserve">O contrato em decorrência desta licitação poderá ser rescindido a qualquer tempo independente de notificações ou interpelações judiciais ou extrajudiciais, com base nos motivos previstos nos </w:t>
      </w:r>
      <w:proofErr w:type="spellStart"/>
      <w:r w:rsidRPr="00BC1B22">
        <w:rPr>
          <w:i/>
          <w:sz w:val="20"/>
          <w:szCs w:val="20"/>
        </w:rPr>
        <w:t>arts</w:t>
      </w:r>
      <w:proofErr w:type="spellEnd"/>
      <w:r w:rsidRPr="00BC1B22">
        <w:rPr>
          <w:i/>
          <w:sz w:val="20"/>
          <w:szCs w:val="20"/>
        </w:rPr>
        <w:t>. 77 e 78, na forma do art. 79, ambos da Lei Federal n° 8.666/93.</w:t>
      </w:r>
    </w:p>
    <w:p w:rsidR="00E72489" w:rsidRPr="00BC1B22" w:rsidRDefault="00E72489" w:rsidP="00E72489">
      <w:pPr>
        <w:tabs>
          <w:tab w:val="left" w:pos="851"/>
        </w:tabs>
        <w:spacing w:after="120"/>
        <w:ind w:firstLine="709"/>
        <w:jc w:val="both"/>
        <w:rPr>
          <w:i/>
          <w:sz w:val="20"/>
          <w:szCs w:val="20"/>
        </w:rPr>
      </w:pPr>
      <w:r w:rsidRPr="00BC1B22">
        <w:rPr>
          <w:i/>
          <w:sz w:val="20"/>
          <w:szCs w:val="20"/>
        </w:rPr>
        <w:t>É facultada à Prefeitura Municipal de Eugenópolis-MG não contratar das eventuais empresas vencedoras do presente certame, sem que haja qualquer indenização ou reparação às mesmas.</w:t>
      </w:r>
    </w:p>
    <w:p w:rsidR="00E72489" w:rsidRPr="00BC1B22" w:rsidRDefault="00E72489" w:rsidP="00E72489">
      <w:pPr>
        <w:tabs>
          <w:tab w:val="left" w:pos="851"/>
        </w:tabs>
        <w:spacing w:after="120"/>
        <w:ind w:firstLine="709"/>
        <w:jc w:val="both"/>
        <w:rPr>
          <w:i/>
          <w:sz w:val="20"/>
          <w:szCs w:val="20"/>
        </w:rPr>
      </w:pPr>
    </w:p>
    <w:p w:rsidR="00B479B1" w:rsidRPr="00BC1B22" w:rsidRDefault="00B479B1" w:rsidP="00E72489">
      <w:pPr>
        <w:tabs>
          <w:tab w:val="left" w:pos="851"/>
        </w:tabs>
        <w:spacing w:after="120"/>
        <w:ind w:firstLine="709"/>
        <w:jc w:val="both"/>
        <w:rPr>
          <w:i/>
          <w:sz w:val="20"/>
          <w:szCs w:val="20"/>
        </w:rPr>
      </w:pPr>
      <w:r w:rsidRPr="00BC1B22">
        <w:rPr>
          <w:i/>
          <w:sz w:val="20"/>
          <w:szCs w:val="20"/>
        </w:rPr>
        <w:t xml:space="preserve">Eugenópolis, </w:t>
      </w:r>
      <w:r w:rsidR="00E24958" w:rsidRPr="00BC1B22">
        <w:rPr>
          <w:i/>
          <w:sz w:val="20"/>
          <w:szCs w:val="20"/>
        </w:rPr>
        <w:t>19</w:t>
      </w:r>
      <w:r w:rsidR="00EF6D6F" w:rsidRPr="00BC1B22">
        <w:rPr>
          <w:i/>
          <w:sz w:val="20"/>
          <w:szCs w:val="20"/>
        </w:rPr>
        <w:t xml:space="preserve"> de ju</w:t>
      </w:r>
      <w:r w:rsidR="00E24958" w:rsidRPr="00BC1B22">
        <w:rPr>
          <w:i/>
          <w:sz w:val="20"/>
          <w:szCs w:val="20"/>
        </w:rPr>
        <w:t>l</w:t>
      </w:r>
      <w:r w:rsidR="00EF6D6F" w:rsidRPr="00BC1B22">
        <w:rPr>
          <w:i/>
          <w:sz w:val="20"/>
          <w:szCs w:val="20"/>
        </w:rPr>
        <w:t>ho</w:t>
      </w:r>
      <w:r w:rsidRPr="00BC1B22">
        <w:rPr>
          <w:i/>
          <w:sz w:val="20"/>
          <w:szCs w:val="20"/>
        </w:rPr>
        <w:t xml:space="preserve"> de 2022.</w:t>
      </w:r>
    </w:p>
    <w:p w:rsidR="00B479B1" w:rsidRPr="00BC1B22" w:rsidRDefault="00B479B1" w:rsidP="00B479B1">
      <w:pPr>
        <w:tabs>
          <w:tab w:val="left" w:pos="851"/>
        </w:tabs>
        <w:spacing w:after="120"/>
        <w:ind w:firstLine="709"/>
        <w:jc w:val="both"/>
        <w:rPr>
          <w:i/>
          <w:sz w:val="20"/>
          <w:szCs w:val="20"/>
        </w:rPr>
      </w:pPr>
    </w:p>
    <w:p w:rsidR="00B479B1" w:rsidRPr="00BC1B22" w:rsidRDefault="00B479B1" w:rsidP="00B479B1">
      <w:pPr>
        <w:spacing w:line="276" w:lineRule="auto"/>
        <w:jc w:val="center"/>
        <w:rPr>
          <w:i/>
          <w:sz w:val="20"/>
          <w:szCs w:val="20"/>
        </w:rPr>
      </w:pPr>
    </w:p>
    <w:p w:rsidR="00B479B1" w:rsidRPr="00BC1B22" w:rsidRDefault="00B479B1" w:rsidP="00B479B1">
      <w:pPr>
        <w:jc w:val="center"/>
        <w:rPr>
          <w:b/>
          <w:i/>
          <w:sz w:val="20"/>
          <w:szCs w:val="20"/>
        </w:rPr>
      </w:pPr>
      <w:r w:rsidRPr="00BC1B22">
        <w:rPr>
          <w:b/>
          <w:i/>
          <w:sz w:val="20"/>
          <w:szCs w:val="20"/>
        </w:rPr>
        <w:t>_____________________________________</w:t>
      </w:r>
    </w:p>
    <w:p w:rsidR="00B479B1" w:rsidRPr="00BC1B22" w:rsidRDefault="00B479B1" w:rsidP="00B479B1">
      <w:pPr>
        <w:jc w:val="center"/>
        <w:rPr>
          <w:b/>
          <w:i/>
          <w:sz w:val="20"/>
          <w:szCs w:val="20"/>
        </w:rPr>
      </w:pPr>
      <w:proofErr w:type="spellStart"/>
      <w:r w:rsidRPr="00BC1B22">
        <w:rPr>
          <w:b/>
          <w:i/>
          <w:sz w:val="20"/>
          <w:szCs w:val="20"/>
        </w:rPr>
        <w:t>Luis</w:t>
      </w:r>
      <w:proofErr w:type="spellEnd"/>
      <w:r w:rsidRPr="00BC1B22">
        <w:rPr>
          <w:b/>
          <w:i/>
          <w:sz w:val="20"/>
          <w:szCs w:val="20"/>
        </w:rPr>
        <w:t xml:space="preserve"> Felipe Pereira Breijão</w:t>
      </w:r>
    </w:p>
    <w:p w:rsidR="00B479B1" w:rsidRPr="00BC1B22" w:rsidRDefault="00B479B1" w:rsidP="00B479B1">
      <w:pPr>
        <w:jc w:val="center"/>
        <w:rPr>
          <w:i/>
          <w:sz w:val="20"/>
          <w:szCs w:val="20"/>
        </w:rPr>
      </w:pPr>
      <w:r w:rsidRPr="00BC1B22">
        <w:rPr>
          <w:i/>
          <w:sz w:val="20"/>
          <w:szCs w:val="20"/>
        </w:rPr>
        <w:t>Secretário Municipal de Administração</w:t>
      </w:r>
    </w:p>
    <w:p w:rsidR="00ED1C38" w:rsidRPr="00BC1B22" w:rsidRDefault="00ED1C38" w:rsidP="000637CD">
      <w:pPr>
        <w:spacing w:after="120"/>
        <w:jc w:val="both"/>
        <w:rPr>
          <w:i/>
          <w:sz w:val="20"/>
          <w:szCs w:val="20"/>
        </w:rPr>
      </w:pPr>
    </w:p>
    <w:p w:rsidR="00ED1C38" w:rsidRPr="00BC1B22" w:rsidRDefault="00ED1C38" w:rsidP="000637CD">
      <w:pPr>
        <w:spacing w:after="120"/>
        <w:jc w:val="both"/>
        <w:rPr>
          <w:i/>
          <w:sz w:val="20"/>
          <w:szCs w:val="20"/>
        </w:rPr>
      </w:pPr>
    </w:p>
    <w:p w:rsidR="00E24958" w:rsidRPr="00BC1B22" w:rsidRDefault="00E24958" w:rsidP="000637CD">
      <w:pPr>
        <w:spacing w:after="120"/>
        <w:jc w:val="both"/>
        <w:rPr>
          <w:i/>
          <w:sz w:val="20"/>
          <w:szCs w:val="20"/>
        </w:rPr>
      </w:pPr>
    </w:p>
    <w:p w:rsidR="00E24958" w:rsidRPr="00BC1B22" w:rsidRDefault="00E24958" w:rsidP="000637CD">
      <w:pPr>
        <w:spacing w:after="120"/>
        <w:jc w:val="both"/>
        <w:rPr>
          <w:i/>
          <w:sz w:val="20"/>
          <w:szCs w:val="20"/>
        </w:rPr>
      </w:pPr>
    </w:p>
    <w:p w:rsidR="00E24958" w:rsidRPr="00BC1B22" w:rsidRDefault="00E24958" w:rsidP="000637CD">
      <w:pPr>
        <w:spacing w:after="120"/>
        <w:jc w:val="both"/>
        <w:rPr>
          <w:i/>
          <w:sz w:val="20"/>
          <w:szCs w:val="20"/>
        </w:rPr>
      </w:pPr>
    </w:p>
    <w:p w:rsidR="00E24958" w:rsidRPr="00BC1B22" w:rsidRDefault="00E24958" w:rsidP="000637CD">
      <w:pPr>
        <w:spacing w:after="120"/>
        <w:jc w:val="both"/>
        <w:rPr>
          <w:i/>
          <w:sz w:val="20"/>
          <w:szCs w:val="20"/>
        </w:rPr>
      </w:pPr>
    </w:p>
    <w:p w:rsidR="00E24958" w:rsidRPr="00BC1B22" w:rsidRDefault="00E24958" w:rsidP="000637CD">
      <w:pPr>
        <w:spacing w:after="120"/>
        <w:jc w:val="both"/>
        <w:rPr>
          <w:i/>
          <w:sz w:val="20"/>
          <w:szCs w:val="20"/>
        </w:rPr>
      </w:pPr>
    </w:p>
    <w:p w:rsidR="00E24958" w:rsidRPr="00BC1B22" w:rsidRDefault="00E24958" w:rsidP="000637CD">
      <w:pPr>
        <w:spacing w:after="120"/>
        <w:jc w:val="both"/>
        <w:rPr>
          <w:i/>
          <w:sz w:val="20"/>
          <w:szCs w:val="20"/>
        </w:rPr>
      </w:pPr>
    </w:p>
    <w:p w:rsidR="00E24958" w:rsidRDefault="00E24958" w:rsidP="000637CD">
      <w:pPr>
        <w:spacing w:after="120"/>
        <w:jc w:val="both"/>
        <w:rPr>
          <w:i/>
          <w:sz w:val="20"/>
          <w:szCs w:val="20"/>
        </w:rPr>
      </w:pPr>
    </w:p>
    <w:p w:rsidR="00216258" w:rsidRDefault="00216258" w:rsidP="000637CD">
      <w:pPr>
        <w:spacing w:after="120"/>
        <w:jc w:val="both"/>
        <w:rPr>
          <w:i/>
          <w:sz w:val="20"/>
          <w:szCs w:val="20"/>
        </w:rPr>
      </w:pPr>
    </w:p>
    <w:p w:rsidR="00216258" w:rsidRPr="00BC1B22" w:rsidRDefault="00216258" w:rsidP="000637CD">
      <w:pPr>
        <w:spacing w:after="120"/>
        <w:jc w:val="both"/>
        <w:rPr>
          <w:i/>
          <w:sz w:val="20"/>
          <w:szCs w:val="20"/>
        </w:rPr>
      </w:pPr>
      <w:bookmarkStart w:id="6" w:name="_GoBack"/>
      <w:bookmarkEnd w:id="6"/>
    </w:p>
    <w:p w:rsidR="00E24958" w:rsidRPr="00BC1B22" w:rsidRDefault="00E24958" w:rsidP="000637CD">
      <w:pPr>
        <w:spacing w:after="120"/>
        <w:jc w:val="both"/>
        <w:rPr>
          <w:i/>
          <w:sz w:val="20"/>
          <w:szCs w:val="20"/>
        </w:rPr>
      </w:pPr>
    </w:p>
    <w:p w:rsidR="00E24958" w:rsidRPr="00BC1B22" w:rsidRDefault="00E24958" w:rsidP="000637CD">
      <w:pPr>
        <w:spacing w:after="120"/>
        <w:jc w:val="both"/>
        <w:rPr>
          <w:i/>
          <w:sz w:val="20"/>
          <w:szCs w:val="20"/>
        </w:rPr>
      </w:pPr>
    </w:p>
    <w:p w:rsidR="00E24958" w:rsidRPr="00BC1B22" w:rsidRDefault="00E24958" w:rsidP="000637CD">
      <w:pPr>
        <w:spacing w:after="120"/>
        <w:jc w:val="both"/>
        <w:rPr>
          <w:i/>
          <w:sz w:val="20"/>
          <w:szCs w:val="20"/>
        </w:rPr>
      </w:pPr>
    </w:p>
    <w:p w:rsidR="00ED1C38" w:rsidRPr="00D201E8" w:rsidRDefault="00B479B1" w:rsidP="00B479B1">
      <w:pPr>
        <w:pBdr>
          <w:top w:val="single" w:sz="4" w:space="1" w:color="auto"/>
        </w:pBdr>
        <w:spacing w:after="120"/>
        <w:jc w:val="both"/>
        <w:rPr>
          <w:rFonts w:ascii="Arial Narrow" w:hAnsi="Arial Narrow"/>
        </w:rPr>
      </w:pPr>
      <w:r w:rsidRPr="00BC1B22">
        <w:rPr>
          <w:rFonts w:ascii="Arial Narrow" w:hAnsi="Arial Narrow"/>
          <w:b/>
        </w:rPr>
        <w:t>O presente anexo é a transcrição idêntica do termo de referência apresentado pelo setor requisitante.</w:t>
      </w:r>
    </w:p>
    <w:sectPr w:rsidR="00ED1C38" w:rsidRPr="00D201E8" w:rsidSect="00D201E8">
      <w:headerReference w:type="default" r:id="rId9"/>
      <w:footerReference w:type="default" r:id="rId10"/>
      <w:type w:val="continuous"/>
      <w:pgSz w:w="11907" w:h="16840" w:code="9"/>
      <w:pgMar w:top="2410" w:right="567" w:bottom="851" w:left="1701" w:header="680" w:footer="405" w:gutter="0"/>
      <w:pgNumType w:start="18"/>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BED" w:rsidRDefault="000D1BED">
      <w:r>
        <w:separator/>
      </w:r>
    </w:p>
  </w:endnote>
  <w:endnote w:type="continuationSeparator" w:id="0">
    <w:p w:rsidR="000D1BED" w:rsidRDefault="000D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B8A" w:rsidRPr="0057575E" w:rsidRDefault="00601B8A" w:rsidP="004E32CC">
    <w:pPr>
      <w:pStyle w:val="Rodap"/>
      <w:pBdr>
        <w:top w:val="single" w:sz="4" w:space="1" w:color="auto"/>
      </w:pBdr>
      <w:tabs>
        <w:tab w:val="clear" w:pos="4419"/>
        <w:tab w:val="clear" w:pos="8838"/>
        <w:tab w:val="center" w:pos="4678"/>
      </w:tabs>
      <w:ind w:right="581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601B8A" w:rsidRPr="004E32CC" w:rsidRDefault="00601B8A" w:rsidP="004E32CC">
    <w:pPr>
      <w:pStyle w:val="Rodap"/>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BED" w:rsidRDefault="000D1BED">
      <w:r>
        <w:separator/>
      </w:r>
    </w:p>
  </w:footnote>
  <w:footnote w:type="continuationSeparator" w:id="0">
    <w:p w:rsidR="000D1BED" w:rsidRDefault="000D1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B8A" w:rsidRPr="004E32CC" w:rsidRDefault="00601B8A" w:rsidP="004E32CC">
    <w:pPr>
      <w:jc w:val="center"/>
      <w:rPr>
        <w:sz w:val="28"/>
        <w:szCs w:val="28"/>
      </w:rPr>
    </w:pPr>
    <w:r>
      <w:rPr>
        <w:noProof/>
      </w:rPr>
      <w:drawing>
        <wp:anchor distT="0" distB="0" distL="114300" distR="114300" simplePos="0" relativeHeight="251659264" behindDoc="1" locked="0" layoutInCell="1" allowOverlap="1" wp14:anchorId="133164BF" wp14:editId="68F2A18A">
          <wp:simplePos x="0" y="0"/>
          <wp:positionH relativeFrom="column">
            <wp:align>center</wp:align>
          </wp:positionH>
          <wp:positionV relativeFrom="paragraph">
            <wp:posOffset>-107950</wp:posOffset>
          </wp:positionV>
          <wp:extent cx="565150" cy="704215"/>
          <wp:effectExtent l="0" t="0" r="0" b="0"/>
          <wp:wrapNone/>
          <wp:docPr id="12" name="Imagem 1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01B8A" w:rsidRPr="004E32CC" w:rsidRDefault="00601B8A" w:rsidP="004E32CC">
    <w:pPr>
      <w:jc w:val="center"/>
      <w:rPr>
        <w:sz w:val="28"/>
        <w:szCs w:val="28"/>
      </w:rPr>
    </w:pPr>
  </w:p>
  <w:p w:rsidR="00601B8A" w:rsidRPr="004E32CC" w:rsidRDefault="00601B8A" w:rsidP="004E32CC">
    <w:pPr>
      <w:jc w:val="center"/>
      <w:rPr>
        <w:sz w:val="28"/>
        <w:szCs w:val="28"/>
      </w:rPr>
    </w:pPr>
  </w:p>
  <w:p w:rsidR="00601B8A" w:rsidRPr="004E32CC" w:rsidRDefault="00601B8A" w:rsidP="004E32CC">
    <w:pPr>
      <w:jc w:val="center"/>
      <w:rPr>
        <w:rFonts w:ascii="Georgia" w:hAnsi="Georgia"/>
        <w:sz w:val="28"/>
        <w:szCs w:val="28"/>
      </w:rPr>
    </w:pPr>
    <w:r w:rsidRPr="004E32CC">
      <w:rPr>
        <w:rFonts w:ascii="Georgia" w:hAnsi="Georgia"/>
        <w:sz w:val="28"/>
        <w:szCs w:val="28"/>
      </w:rPr>
      <w:t>PREFEITURA MUNICIPAL DE EUGENÓPOLIS</w:t>
    </w:r>
  </w:p>
  <w:p w:rsidR="00601B8A" w:rsidRPr="004E32CC" w:rsidRDefault="00601B8A" w:rsidP="004E32CC">
    <w:pPr>
      <w:pBdr>
        <w:bottom w:val="single" w:sz="4" w:space="1" w:color="auto"/>
      </w:pBdr>
      <w:jc w:val="center"/>
      <w:rPr>
        <w:rFonts w:ascii="Arial Unicode MS" w:eastAsia="Arial Unicode MS" w:hAnsi="Arial Unicode MS" w:cs="Arial Unicode MS"/>
        <w:sz w:val="18"/>
        <w:szCs w:val="18"/>
      </w:rPr>
    </w:pPr>
    <w:r w:rsidRPr="004E32CC">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DB226FA"/>
    <w:multiLevelType w:val="hybridMultilevel"/>
    <w:tmpl w:val="228822B6"/>
    <w:lvl w:ilvl="0" w:tplc="0416000F">
      <w:start w:val="1"/>
      <w:numFmt w:val="decimal"/>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4">
    <w:nsid w:val="15812DE2"/>
    <w:multiLevelType w:val="hybridMultilevel"/>
    <w:tmpl w:val="D8C8F0A6"/>
    <w:lvl w:ilvl="0" w:tplc="04160017">
      <w:start w:val="1"/>
      <w:numFmt w:val="lowerLetter"/>
      <w:lvlText w:val="%1)"/>
      <w:lvlJc w:val="left"/>
      <w:pPr>
        <w:ind w:left="720" w:hanging="360"/>
      </w:pPr>
    </w:lvl>
    <w:lvl w:ilvl="1" w:tplc="C42C4102">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6C95F89"/>
    <w:multiLevelType w:val="hybridMultilevel"/>
    <w:tmpl w:val="C436DB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3D90120"/>
    <w:multiLevelType w:val="hybridMultilevel"/>
    <w:tmpl w:val="AB4E702E"/>
    <w:lvl w:ilvl="0" w:tplc="57664CE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19E36FE"/>
    <w:multiLevelType w:val="hybridMultilevel"/>
    <w:tmpl w:val="F21226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32265ED"/>
    <w:multiLevelType w:val="hybridMultilevel"/>
    <w:tmpl w:val="847C1980"/>
    <w:lvl w:ilvl="0" w:tplc="C1289DC2">
      <w:start w:val="1"/>
      <w:numFmt w:val="lowerLetter"/>
      <w:lvlText w:val="%1)"/>
      <w:lvlJc w:val="left"/>
      <w:pPr>
        <w:tabs>
          <w:tab w:val="num" w:pos="720"/>
        </w:tabs>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57208C0"/>
    <w:multiLevelType w:val="hybridMultilevel"/>
    <w:tmpl w:val="BF62993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0">
    <w:nsid w:val="35E83C2E"/>
    <w:multiLevelType w:val="hybridMultilevel"/>
    <w:tmpl w:val="0AE420A8"/>
    <w:lvl w:ilvl="0" w:tplc="A998DA0E">
      <w:start w:val="1"/>
      <w:numFmt w:val="lowerLetter"/>
      <w:lvlText w:val="%1)"/>
      <w:lvlJc w:val="left"/>
      <w:pPr>
        <w:ind w:left="720" w:hanging="360"/>
      </w:pPr>
      <w:rPr>
        <w:b/>
      </w:rPr>
    </w:lvl>
    <w:lvl w:ilvl="1" w:tplc="347E4F84">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D86506F"/>
    <w:multiLevelType w:val="hybridMultilevel"/>
    <w:tmpl w:val="EC5E55C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2">
    <w:nsid w:val="5D63776D"/>
    <w:multiLevelType w:val="hybridMultilevel"/>
    <w:tmpl w:val="25627374"/>
    <w:lvl w:ilvl="0" w:tplc="95F8DEB4">
      <w:start w:val="1"/>
      <w:numFmt w:val="upperRoman"/>
      <w:lvlText w:val="%1)"/>
      <w:lvlJc w:val="left"/>
      <w:pPr>
        <w:ind w:left="2138" w:hanging="360"/>
      </w:pPr>
      <w:rPr>
        <w:rFonts w:hint="default"/>
        <w:b/>
        <w:sz w:val="20"/>
        <w:szCs w:val="20"/>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3">
    <w:nsid w:val="61E97237"/>
    <w:multiLevelType w:val="multilevel"/>
    <w:tmpl w:val="B24A3166"/>
    <w:lvl w:ilvl="0">
      <w:start w:val="1"/>
      <w:numFmt w:val="lowerLetter"/>
      <w:lvlText w:val="%1)"/>
      <w:lvlJc w:val="left"/>
      <w:pPr>
        <w:tabs>
          <w:tab w:val="num" w:pos="720"/>
        </w:tabs>
        <w:ind w:left="720" w:hanging="360"/>
      </w:pPr>
      <w:rPr>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nsid w:val="62A7732B"/>
    <w:multiLevelType w:val="hybridMultilevel"/>
    <w:tmpl w:val="0E6A3B52"/>
    <w:lvl w:ilvl="0" w:tplc="0416000F">
      <w:start w:val="1"/>
      <w:numFmt w:val="decimal"/>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5">
    <w:nsid w:val="656F1AD1"/>
    <w:multiLevelType w:val="hybridMultilevel"/>
    <w:tmpl w:val="EDC40F3C"/>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871167E"/>
    <w:multiLevelType w:val="hybridMultilevel"/>
    <w:tmpl w:val="E1A2B802"/>
    <w:lvl w:ilvl="0" w:tplc="12D00AE4">
      <w:start w:val="1"/>
      <w:numFmt w:val="bullet"/>
      <w:lvlText w:val=""/>
      <w:lvlJc w:val="left"/>
      <w:pPr>
        <w:ind w:left="1434" w:hanging="360"/>
      </w:pPr>
      <w:rPr>
        <w:rFonts w:ascii="Symbol" w:hAnsi="Symbol" w:hint="default"/>
        <w:b w:val="0"/>
      </w:rPr>
    </w:lvl>
    <w:lvl w:ilvl="1" w:tplc="97308182">
      <w:start w:val="1"/>
      <w:numFmt w:val="bullet"/>
      <w:lvlText w:val="•"/>
      <w:lvlJc w:val="left"/>
      <w:pPr>
        <w:ind w:left="2514" w:hanging="720"/>
      </w:pPr>
      <w:rPr>
        <w:rFonts w:ascii="Times New Roman" w:eastAsia="Times New Roman" w:hAnsi="Times New Roman" w:cs="Times New Roman" w:hint="default"/>
      </w:rPr>
    </w:lvl>
    <w:lvl w:ilvl="2" w:tplc="04160005" w:tentative="1">
      <w:start w:val="1"/>
      <w:numFmt w:val="bullet"/>
      <w:lvlText w:val=""/>
      <w:lvlJc w:val="left"/>
      <w:pPr>
        <w:ind w:left="2874" w:hanging="360"/>
      </w:pPr>
      <w:rPr>
        <w:rFonts w:ascii="Wingdings" w:hAnsi="Wingdings" w:hint="default"/>
      </w:rPr>
    </w:lvl>
    <w:lvl w:ilvl="3" w:tplc="04160001" w:tentative="1">
      <w:start w:val="1"/>
      <w:numFmt w:val="bullet"/>
      <w:lvlText w:val=""/>
      <w:lvlJc w:val="left"/>
      <w:pPr>
        <w:ind w:left="3594" w:hanging="360"/>
      </w:pPr>
      <w:rPr>
        <w:rFonts w:ascii="Symbol" w:hAnsi="Symbol" w:hint="default"/>
      </w:rPr>
    </w:lvl>
    <w:lvl w:ilvl="4" w:tplc="04160003" w:tentative="1">
      <w:start w:val="1"/>
      <w:numFmt w:val="bullet"/>
      <w:lvlText w:val="o"/>
      <w:lvlJc w:val="left"/>
      <w:pPr>
        <w:ind w:left="4314" w:hanging="360"/>
      </w:pPr>
      <w:rPr>
        <w:rFonts w:ascii="Courier New" w:hAnsi="Courier New" w:cs="Courier New" w:hint="default"/>
      </w:rPr>
    </w:lvl>
    <w:lvl w:ilvl="5" w:tplc="04160005" w:tentative="1">
      <w:start w:val="1"/>
      <w:numFmt w:val="bullet"/>
      <w:lvlText w:val=""/>
      <w:lvlJc w:val="left"/>
      <w:pPr>
        <w:ind w:left="5034" w:hanging="360"/>
      </w:pPr>
      <w:rPr>
        <w:rFonts w:ascii="Wingdings" w:hAnsi="Wingdings" w:hint="default"/>
      </w:rPr>
    </w:lvl>
    <w:lvl w:ilvl="6" w:tplc="04160001" w:tentative="1">
      <w:start w:val="1"/>
      <w:numFmt w:val="bullet"/>
      <w:lvlText w:val=""/>
      <w:lvlJc w:val="left"/>
      <w:pPr>
        <w:ind w:left="5754" w:hanging="360"/>
      </w:pPr>
      <w:rPr>
        <w:rFonts w:ascii="Symbol" w:hAnsi="Symbol" w:hint="default"/>
      </w:rPr>
    </w:lvl>
    <w:lvl w:ilvl="7" w:tplc="04160003" w:tentative="1">
      <w:start w:val="1"/>
      <w:numFmt w:val="bullet"/>
      <w:lvlText w:val="o"/>
      <w:lvlJc w:val="left"/>
      <w:pPr>
        <w:ind w:left="6474" w:hanging="360"/>
      </w:pPr>
      <w:rPr>
        <w:rFonts w:ascii="Courier New" w:hAnsi="Courier New" w:cs="Courier New" w:hint="default"/>
      </w:rPr>
    </w:lvl>
    <w:lvl w:ilvl="8" w:tplc="04160005" w:tentative="1">
      <w:start w:val="1"/>
      <w:numFmt w:val="bullet"/>
      <w:lvlText w:val=""/>
      <w:lvlJc w:val="left"/>
      <w:pPr>
        <w:ind w:left="7194" w:hanging="360"/>
      </w:pPr>
      <w:rPr>
        <w:rFonts w:ascii="Wingdings" w:hAnsi="Wingdings" w:hint="default"/>
      </w:rPr>
    </w:lvl>
  </w:abstractNum>
  <w:abstractNum w:abstractNumId="17">
    <w:nsid w:val="7A7E7E41"/>
    <w:multiLevelType w:val="hybridMultilevel"/>
    <w:tmpl w:val="CABC2F92"/>
    <w:lvl w:ilvl="0" w:tplc="46688F04">
      <w:start w:val="1"/>
      <w:numFmt w:val="lowerLetter"/>
      <w:lvlText w:val="%1)"/>
      <w:lvlJc w:val="left"/>
      <w:pPr>
        <w:tabs>
          <w:tab w:val="num" w:pos="720"/>
        </w:tabs>
        <w:ind w:left="720" w:hanging="360"/>
      </w:pPr>
      <w:rPr>
        <w:rFonts w:hint="default"/>
        <w:b/>
      </w:rPr>
    </w:lvl>
    <w:lvl w:ilvl="1" w:tplc="04160017">
      <w:start w:val="1"/>
      <w:numFmt w:val="lowerLetter"/>
      <w:lvlText w:val="%2)"/>
      <w:lvlJc w:val="left"/>
      <w:pPr>
        <w:tabs>
          <w:tab w:val="num" w:pos="1440"/>
        </w:tabs>
        <w:ind w:left="1440" w:hanging="360"/>
      </w:pPr>
      <w:rPr>
        <w:rFonts w:hint="default"/>
        <w:b/>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13"/>
  </w:num>
  <w:num w:numId="2">
    <w:abstractNumId w:val="16"/>
  </w:num>
  <w:num w:numId="3">
    <w:abstractNumId w:val="8"/>
  </w:num>
  <w:num w:numId="4">
    <w:abstractNumId w:val="9"/>
  </w:num>
  <w:num w:numId="5">
    <w:abstractNumId w:val="15"/>
  </w:num>
  <w:num w:numId="6">
    <w:abstractNumId w:val="5"/>
  </w:num>
  <w:num w:numId="7">
    <w:abstractNumId w:val="10"/>
  </w:num>
  <w:num w:numId="8">
    <w:abstractNumId w:val="4"/>
  </w:num>
  <w:num w:numId="9">
    <w:abstractNumId w:val="17"/>
  </w:num>
  <w:num w:numId="10">
    <w:abstractNumId w:val="7"/>
  </w:num>
  <w:num w:numId="11">
    <w:abstractNumId w:val="12"/>
  </w:num>
  <w:num w:numId="12">
    <w:abstractNumId w:val="6"/>
  </w:num>
  <w:num w:numId="13">
    <w:abstractNumId w:val="14"/>
  </w:num>
  <w:num w:numId="14">
    <w:abstractNumId w:val="3"/>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245"/>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B5AE3"/>
    <w:rsid w:val="00002858"/>
    <w:rsid w:val="000061AF"/>
    <w:rsid w:val="00006B46"/>
    <w:rsid w:val="00010498"/>
    <w:rsid w:val="00012249"/>
    <w:rsid w:val="000125AD"/>
    <w:rsid w:val="00014B9E"/>
    <w:rsid w:val="00016720"/>
    <w:rsid w:val="0002204D"/>
    <w:rsid w:val="00022599"/>
    <w:rsid w:val="00024220"/>
    <w:rsid w:val="00024708"/>
    <w:rsid w:val="00024CAF"/>
    <w:rsid w:val="00027E24"/>
    <w:rsid w:val="00032BE0"/>
    <w:rsid w:val="00033073"/>
    <w:rsid w:val="00033942"/>
    <w:rsid w:val="00034A01"/>
    <w:rsid w:val="00044A2F"/>
    <w:rsid w:val="00046A95"/>
    <w:rsid w:val="00047B84"/>
    <w:rsid w:val="00051C74"/>
    <w:rsid w:val="00060F76"/>
    <w:rsid w:val="00062386"/>
    <w:rsid w:val="000637CD"/>
    <w:rsid w:val="0006393E"/>
    <w:rsid w:val="000714A9"/>
    <w:rsid w:val="00074FAA"/>
    <w:rsid w:val="00075E05"/>
    <w:rsid w:val="00076B9D"/>
    <w:rsid w:val="00082216"/>
    <w:rsid w:val="0008378C"/>
    <w:rsid w:val="00085B2C"/>
    <w:rsid w:val="00090673"/>
    <w:rsid w:val="00092DC7"/>
    <w:rsid w:val="0009308E"/>
    <w:rsid w:val="00094A15"/>
    <w:rsid w:val="00095171"/>
    <w:rsid w:val="00095636"/>
    <w:rsid w:val="00096713"/>
    <w:rsid w:val="00096A6E"/>
    <w:rsid w:val="000A3F79"/>
    <w:rsid w:val="000A4F99"/>
    <w:rsid w:val="000B2031"/>
    <w:rsid w:val="000B4F68"/>
    <w:rsid w:val="000B7A99"/>
    <w:rsid w:val="000C216F"/>
    <w:rsid w:val="000C3FEF"/>
    <w:rsid w:val="000C43B6"/>
    <w:rsid w:val="000D1603"/>
    <w:rsid w:val="000D1BED"/>
    <w:rsid w:val="000D276D"/>
    <w:rsid w:val="000D3F74"/>
    <w:rsid w:val="000D5E13"/>
    <w:rsid w:val="000D63D7"/>
    <w:rsid w:val="000D7CF8"/>
    <w:rsid w:val="000E0939"/>
    <w:rsid w:val="000E347B"/>
    <w:rsid w:val="000E402A"/>
    <w:rsid w:val="000E4AF8"/>
    <w:rsid w:val="000E64E0"/>
    <w:rsid w:val="000F2819"/>
    <w:rsid w:val="000F2AE5"/>
    <w:rsid w:val="000F32C2"/>
    <w:rsid w:val="000F5775"/>
    <w:rsid w:val="000F5BEA"/>
    <w:rsid w:val="000F6DFE"/>
    <w:rsid w:val="001004D6"/>
    <w:rsid w:val="00100987"/>
    <w:rsid w:val="0010611F"/>
    <w:rsid w:val="00106A71"/>
    <w:rsid w:val="00111BD9"/>
    <w:rsid w:val="00113084"/>
    <w:rsid w:val="00115C99"/>
    <w:rsid w:val="00117866"/>
    <w:rsid w:val="00121187"/>
    <w:rsid w:val="00124223"/>
    <w:rsid w:val="0012471D"/>
    <w:rsid w:val="001257D1"/>
    <w:rsid w:val="00125D6D"/>
    <w:rsid w:val="00127B7A"/>
    <w:rsid w:val="0013075A"/>
    <w:rsid w:val="001340C4"/>
    <w:rsid w:val="00134105"/>
    <w:rsid w:val="001348CE"/>
    <w:rsid w:val="00137FEF"/>
    <w:rsid w:val="00140A5D"/>
    <w:rsid w:val="00143D55"/>
    <w:rsid w:val="00143DD8"/>
    <w:rsid w:val="00143E92"/>
    <w:rsid w:val="0015143B"/>
    <w:rsid w:val="0015442A"/>
    <w:rsid w:val="001556F4"/>
    <w:rsid w:val="0015620B"/>
    <w:rsid w:val="001622F1"/>
    <w:rsid w:val="001648F1"/>
    <w:rsid w:val="00166A6D"/>
    <w:rsid w:val="00166CC8"/>
    <w:rsid w:val="00167493"/>
    <w:rsid w:val="00170B1C"/>
    <w:rsid w:val="00174363"/>
    <w:rsid w:val="001754A7"/>
    <w:rsid w:val="00182053"/>
    <w:rsid w:val="00182AE7"/>
    <w:rsid w:val="00183B12"/>
    <w:rsid w:val="00186B52"/>
    <w:rsid w:val="001939FB"/>
    <w:rsid w:val="00196B57"/>
    <w:rsid w:val="0019723F"/>
    <w:rsid w:val="001A299D"/>
    <w:rsid w:val="001A65CB"/>
    <w:rsid w:val="001A682E"/>
    <w:rsid w:val="001B05C6"/>
    <w:rsid w:val="001B121E"/>
    <w:rsid w:val="001B206C"/>
    <w:rsid w:val="001B5ABB"/>
    <w:rsid w:val="001B650C"/>
    <w:rsid w:val="001B6532"/>
    <w:rsid w:val="001B6C89"/>
    <w:rsid w:val="001B6E21"/>
    <w:rsid w:val="001C0A6C"/>
    <w:rsid w:val="001C3800"/>
    <w:rsid w:val="001C4F1B"/>
    <w:rsid w:val="001C546E"/>
    <w:rsid w:val="001C5C18"/>
    <w:rsid w:val="001D08FF"/>
    <w:rsid w:val="001D2962"/>
    <w:rsid w:val="001E3EDE"/>
    <w:rsid w:val="001E4348"/>
    <w:rsid w:val="001E488B"/>
    <w:rsid w:val="001E57FF"/>
    <w:rsid w:val="001E58D6"/>
    <w:rsid w:val="001E7BC7"/>
    <w:rsid w:val="001F2816"/>
    <w:rsid w:val="001F4458"/>
    <w:rsid w:val="001F4B5B"/>
    <w:rsid w:val="001F5426"/>
    <w:rsid w:val="001F75D8"/>
    <w:rsid w:val="001F7CBC"/>
    <w:rsid w:val="002001EC"/>
    <w:rsid w:val="00200F07"/>
    <w:rsid w:val="00202783"/>
    <w:rsid w:val="00204DA6"/>
    <w:rsid w:val="0020710E"/>
    <w:rsid w:val="00210226"/>
    <w:rsid w:val="00210404"/>
    <w:rsid w:val="002127ED"/>
    <w:rsid w:val="00214568"/>
    <w:rsid w:val="002156F4"/>
    <w:rsid w:val="00215836"/>
    <w:rsid w:val="00216258"/>
    <w:rsid w:val="0022324A"/>
    <w:rsid w:val="00223E43"/>
    <w:rsid w:val="00224206"/>
    <w:rsid w:val="0023268A"/>
    <w:rsid w:val="0023295D"/>
    <w:rsid w:val="0023410F"/>
    <w:rsid w:val="00234D6D"/>
    <w:rsid w:val="00235254"/>
    <w:rsid w:val="00236980"/>
    <w:rsid w:val="00236BD2"/>
    <w:rsid w:val="002463C1"/>
    <w:rsid w:val="00246642"/>
    <w:rsid w:val="00246D0D"/>
    <w:rsid w:val="002548B6"/>
    <w:rsid w:val="00256ABA"/>
    <w:rsid w:val="00260CDD"/>
    <w:rsid w:val="00262A0C"/>
    <w:rsid w:val="00265484"/>
    <w:rsid w:val="00270C09"/>
    <w:rsid w:val="002717FC"/>
    <w:rsid w:val="00273CB5"/>
    <w:rsid w:val="00275C55"/>
    <w:rsid w:val="0027630A"/>
    <w:rsid w:val="00276A80"/>
    <w:rsid w:val="00276B64"/>
    <w:rsid w:val="00281C1E"/>
    <w:rsid w:val="0028732C"/>
    <w:rsid w:val="00294F6E"/>
    <w:rsid w:val="00295D3D"/>
    <w:rsid w:val="00297A34"/>
    <w:rsid w:val="002A0794"/>
    <w:rsid w:val="002A28EE"/>
    <w:rsid w:val="002A2DEF"/>
    <w:rsid w:val="002A3E2A"/>
    <w:rsid w:val="002A5D3E"/>
    <w:rsid w:val="002B34DE"/>
    <w:rsid w:val="002B3690"/>
    <w:rsid w:val="002C3520"/>
    <w:rsid w:val="002C499A"/>
    <w:rsid w:val="002C7F93"/>
    <w:rsid w:val="002D4B8C"/>
    <w:rsid w:val="002D4E3D"/>
    <w:rsid w:val="002D4E6F"/>
    <w:rsid w:val="002D5393"/>
    <w:rsid w:val="002D6115"/>
    <w:rsid w:val="002E0D6A"/>
    <w:rsid w:val="002E154D"/>
    <w:rsid w:val="002E2BB2"/>
    <w:rsid w:val="002E3205"/>
    <w:rsid w:val="002E32D7"/>
    <w:rsid w:val="002E5BD4"/>
    <w:rsid w:val="002E63E6"/>
    <w:rsid w:val="002E6E15"/>
    <w:rsid w:val="002E77A1"/>
    <w:rsid w:val="002F101B"/>
    <w:rsid w:val="002F1E4C"/>
    <w:rsid w:val="002F223E"/>
    <w:rsid w:val="002F277C"/>
    <w:rsid w:val="002F3E52"/>
    <w:rsid w:val="002F5903"/>
    <w:rsid w:val="00300592"/>
    <w:rsid w:val="003010D0"/>
    <w:rsid w:val="00306A0F"/>
    <w:rsid w:val="003165B0"/>
    <w:rsid w:val="00316AD6"/>
    <w:rsid w:val="00323C46"/>
    <w:rsid w:val="00325D3F"/>
    <w:rsid w:val="00330334"/>
    <w:rsid w:val="003347EB"/>
    <w:rsid w:val="003401A7"/>
    <w:rsid w:val="003418FE"/>
    <w:rsid w:val="003435DF"/>
    <w:rsid w:val="00351629"/>
    <w:rsid w:val="00352DB4"/>
    <w:rsid w:val="0035312B"/>
    <w:rsid w:val="00354DAA"/>
    <w:rsid w:val="003574E3"/>
    <w:rsid w:val="00361562"/>
    <w:rsid w:val="003650B1"/>
    <w:rsid w:val="00367602"/>
    <w:rsid w:val="00373D51"/>
    <w:rsid w:val="00374869"/>
    <w:rsid w:val="00375B59"/>
    <w:rsid w:val="00376A70"/>
    <w:rsid w:val="00376D08"/>
    <w:rsid w:val="003771DA"/>
    <w:rsid w:val="0038228E"/>
    <w:rsid w:val="00385FD5"/>
    <w:rsid w:val="003906C5"/>
    <w:rsid w:val="00396310"/>
    <w:rsid w:val="003967DF"/>
    <w:rsid w:val="00397DB4"/>
    <w:rsid w:val="003A358C"/>
    <w:rsid w:val="003A3774"/>
    <w:rsid w:val="003A6073"/>
    <w:rsid w:val="003B11C0"/>
    <w:rsid w:val="003B2D69"/>
    <w:rsid w:val="003C15BA"/>
    <w:rsid w:val="003C2520"/>
    <w:rsid w:val="003C297F"/>
    <w:rsid w:val="003C30B4"/>
    <w:rsid w:val="003C5B53"/>
    <w:rsid w:val="003C5EA5"/>
    <w:rsid w:val="003D0A0D"/>
    <w:rsid w:val="003D4D31"/>
    <w:rsid w:val="003D6CB1"/>
    <w:rsid w:val="003E2B61"/>
    <w:rsid w:val="003E4EA3"/>
    <w:rsid w:val="003E50A8"/>
    <w:rsid w:val="003E52CF"/>
    <w:rsid w:val="003E6F5D"/>
    <w:rsid w:val="003F12AE"/>
    <w:rsid w:val="003F3F6A"/>
    <w:rsid w:val="003F6245"/>
    <w:rsid w:val="003F63B2"/>
    <w:rsid w:val="0040462D"/>
    <w:rsid w:val="00404656"/>
    <w:rsid w:val="00406BB0"/>
    <w:rsid w:val="00412278"/>
    <w:rsid w:val="00412C1F"/>
    <w:rsid w:val="0041343A"/>
    <w:rsid w:val="00413E44"/>
    <w:rsid w:val="0041607A"/>
    <w:rsid w:val="00422FFB"/>
    <w:rsid w:val="0042351E"/>
    <w:rsid w:val="0042374C"/>
    <w:rsid w:val="00426D47"/>
    <w:rsid w:val="00435D8E"/>
    <w:rsid w:val="00442758"/>
    <w:rsid w:val="00442F95"/>
    <w:rsid w:val="00444D26"/>
    <w:rsid w:val="00445610"/>
    <w:rsid w:val="00446167"/>
    <w:rsid w:val="00450149"/>
    <w:rsid w:val="004507FF"/>
    <w:rsid w:val="00452905"/>
    <w:rsid w:val="00453690"/>
    <w:rsid w:val="00453ABD"/>
    <w:rsid w:val="004560FF"/>
    <w:rsid w:val="0045716F"/>
    <w:rsid w:val="00461851"/>
    <w:rsid w:val="00462440"/>
    <w:rsid w:val="00472F95"/>
    <w:rsid w:val="00473B9F"/>
    <w:rsid w:val="004742EC"/>
    <w:rsid w:val="004745DB"/>
    <w:rsid w:val="004757BE"/>
    <w:rsid w:val="004817D5"/>
    <w:rsid w:val="004866F2"/>
    <w:rsid w:val="00492D01"/>
    <w:rsid w:val="00492F01"/>
    <w:rsid w:val="00494590"/>
    <w:rsid w:val="004957D0"/>
    <w:rsid w:val="004A29DD"/>
    <w:rsid w:val="004A2CE4"/>
    <w:rsid w:val="004A517C"/>
    <w:rsid w:val="004A6D1D"/>
    <w:rsid w:val="004B0EA6"/>
    <w:rsid w:val="004B1AEA"/>
    <w:rsid w:val="004B2C50"/>
    <w:rsid w:val="004B2C80"/>
    <w:rsid w:val="004B5AAF"/>
    <w:rsid w:val="004B5AE3"/>
    <w:rsid w:val="004B7425"/>
    <w:rsid w:val="004C0CA0"/>
    <w:rsid w:val="004C2084"/>
    <w:rsid w:val="004C4D06"/>
    <w:rsid w:val="004C7195"/>
    <w:rsid w:val="004D235E"/>
    <w:rsid w:val="004D4F24"/>
    <w:rsid w:val="004D554C"/>
    <w:rsid w:val="004D56D5"/>
    <w:rsid w:val="004D5E49"/>
    <w:rsid w:val="004D7D7D"/>
    <w:rsid w:val="004E1AC0"/>
    <w:rsid w:val="004E1C58"/>
    <w:rsid w:val="004E23E3"/>
    <w:rsid w:val="004E2F98"/>
    <w:rsid w:val="004E32CC"/>
    <w:rsid w:val="004E4FA2"/>
    <w:rsid w:val="004E775F"/>
    <w:rsid w:val="004E7B0A"/>
    <w:rsid w:val="004F0D7A"/>
    <w:rsid w:val="004F0EE3"/>
    <w:rsid w:val="004F1023"/>
    <w:rsid w:val="004F4FFD"/>
    <w:rsid w:val="005011D7"/>
    <w:rsid w:val="00502CDD"/>
    <w:rsid w:val="00503E90"/>
    <w:rsid w:val="00511F6B"/>
    <w:rsid w:val="005163D5"/>
    <w:rsid w:val="00516651"/>
    <w:rsid w:val="0051695E"/>
    <w:rsid w:val="00524CC6"/>
    <w:rsid w:val="005273B7"/>
    <w:rsid w:val="005303E4"/>
    <w:rsid w:val="00531C5F"/>
    <w:rsid w:val="0053348E"/>
    <w:rsid w:val="005407A7"/>
    <w:rsid w:val="0054142A"/>
    <w:rsid w:val="0054295D"/>
    <w:rsid w:val="00547134"/>
    <w:rsid w:val="00551AF2"/>
    <w:rsid w:val="00551B93"/>
    <w:rsid w:val="00553047"/>
    <w:rsid w:val="00553308"/>
    <w:rsid w:val="0055582A"/>
    <w:rsid w:val="0056335B"/>
    <w:rsid w:val="00565A01"/>
    <w:rsid w:val="00566685"/>
    <w:rsid w:val="00567848"/>
    <w:rsid w:val="00567A01"/>
    <w:rsid w:val="00570DB1"/>
    <w:rsid w:val="00582324"/>
    <w:rsid w:val="00582F6B"/>
    <w:rsid w:val="00585F69"/>
    <w:rsid w:val="00590AD9"/>
    <w:rsid w:val="00591222"/>
    <w:rsid w:val="00593A46"/>
    <w:rsid w:val="00594F89"/>
    <w:rsid w:val="00596146"/>
    <w:rsid w:val="005962FC"/>
    <w:rsid w:val="00596505"/>
    <w:rsid w:val="00597E82"/>
    <w:rsid w:val="005A0A78"/>
    <w:rsid w:val="005A0D5A"/>
    <w:rsid w:val="005A21B5"/>
    <w:rsid w:val="005A5D8A"/>
    <w:rsid w:val="005B2301"/>
    <w:rsid w:val="005B5A3B"/>
    <w:rsid w:val="005C2EF7"/>
    <w:rsid w:val="005C551A"/>
    <w:rsid w:val="005D0C74"/>
    <w:rsid w:val="005D22C3"/>
    <w:rsid w:val="005D3982"/>
    <w:rsid w:val="005D5EFA"/>
    <w:rsid w:val="005D6005"/>
    <w:rsid w:val="005D62AE"/>
    <w:rsid w:val="005E1063"/>
    <w:rsid w:val="005E3149"/>
    <w:rsid w:val="005E3208"/>
    <w:rsid w:val="005E3DA5"/>
    <w:rsid w:val="005E4171"/>
    <w:rsid w:val="005E4768"/>
    <w:rsid w:val="005E574C"/>
    <w:rsid w:val="005E5C7C"/>
    <w:rsid w:val="005F0284"/>
    <w:rsid w:val="005F1FBE"/>
    <w:rsid w:val="005F2095"/>
    <w:rsid w:val="005F5F26"/>
    <w:rsid w:val="005F6EB8"/>
    <w:rsid w:val="005F6F6E"/>
    <w:rsid w:val="00600A89"/>
    <w:rsid w:val="00600F23"/>
    <w:rsid w:val="00601B8A"/>
    <w:rsid w:val="00604092"/>
    <w:rsid w:val="006043C0"/>
    <w:rsid w:val="00606D15"/>
    <w:rsid w:val="00606EDD"/>
    <w:rsid w:val="00607193"/>
    <w:rsid w:val="00610FEF"/>
    <w:rsid w:val="00611251"/>
    <w:rsid w:val="00612AC7"/>
    <w:rsid w:val="0061370D"/>
    <w:rsid w:val="00615079"/>
    <w:rsid w:val="00616E24"/>
    <w:rsid w:val="00617AAD"/>
    <w:rsid w:val="00617E5A"/>
    <w:rsid w:val="00622BD6"/>
    <w:rsid w:val="006278CD"/>
    <w:rsid w:val="00630190"/>
    <w:rsid w:val="00630379"/>
    <w:rsid w:val="00631AD6"/>
    <w:rsid w:val="00632EFA"/>
    <w:rsid w:val="006330E7"/>
    <w:rsid w:val="006333C5"/>
    <w:rsid w:val="00634EBB"/>
    <w:rsid w:val="00636F73"/>
    <w:rsid w:val="00637BDF"/>
    <w:rsid w:val="0064171A"/>
    <w:rsid w:val="00641A21"/>
    <w:rsid w:val="006436D2"/>
    <w:rsid w:val="00643800"/>
    <w:rsid w:val="00644637"/>
    <w:rsid w:val="00645673"/>
    <w:rsid w:val="006530C4"/>
    <w:rsid w:val="00655678"/>
    <w:rsid w:val="00662045"/>
    <w:rsid w:val="00662836"/>
    <w:rsid w:val="006638E6"/>
    <w:rsid w:val="00663D01"/>
    <w:rsid w:val="00665E35"/>
    <w:rsid w:val="00670057"/>
    <w:rsid w:val="006706D0"/>
    <w:rsid w:val="00672D58"/>
    <w:rsid w:val="0067327A"/>
    <w:rsid w:val="00674C0A"/>
    <w:rsid w:val="00676D70"/>
    <w:rsid w:val="00683A1D"/>
    <w:rsid w:val="006864EC"/>
    <w:rsid w:val="00686910"/>
    <w:rsid w:val="00686F54"/>
    <w:rsid w:val="006907B9"/>
    <w:rsid w:val="00690932"/>
    <w:rsid w:val="00692EE9"/>
    <w:rsid w:val="006933FA"/>
    <w:rsid w:val="00693CDF"/>
    <w:rsid w:val="006941E9"/>
    <w:rsid w:val="00696D1F"/>
    <w:rsid w:val="00696F22"/>
    <w:rsid w:val="006A65DB"/>
    <w:rsid w:val="006A6B30"/>
    <w:rsid w:val="006A7CDE"/>
    <w:rsid w:val="006B0442"/>
    <w:rsid w:val="006B20AB"/>
    <w:rsid w:val="006B26F5"/>
    <w:rsid w:val="006C0FD3"/>
    <w:rsid w:val="006C360D"/>
    <w:rsid w:val="006C475A"/>
    <w:rsid w:val="006C56F4"/>
    <w:rsid w:val="006F76A6"/>
    <w:rsid w:val="00702258"/>
    <w:rsid w:val="00702BDA"/>
    <w:rsid w:val="007030AD"/>
    <w:rsid w:val="00710139"/>
    <w:rsid w:val="00711B9E"/>
    <w:rsid w:val="00712B30"/>
    <w:rsid w:val="00714F00"/>
    <w:rsid w:val="0071556A"/>
    <w:rsid w:val="007214FE"/>
    <w:rsid w:val="00721AC6"/>
    <w:rsid w:val="00722AD3"/>
    <w:rsid w:val="00722C4C"/>
    <w:rsid w:val="007239BF"/>
    <w:rsid w:val="00723C8C"/>
    <w:rsid w:val="00725DA4"/>
    <w:rsid w:val="00727363"/>
    <w:rsid w:val="007274ED"/>
    <w:rsid w:val="00727B2D"/>
    <w:rsid w:val="00727FF0"/>
    <w:rsid w:val="0073127E"/>
    <w:rsid w:val="007313D2"/>
    <w:rsid w:val="00731FBF"/>
    <w:rsid w:val="007325F9"/>
    <w:rsid w:val="00733799"/>
    <w:rsid w:val="0073389E"/>
    <w:rsid w:val="0073642F"/>
    <w:rsid w:val="007367A6"/>
    <w:rsid w:val="00736A9A"/>
    <w:rsid w:val="0073712D"/>
    <w:rsid w:val="00741632"/>
    <w:rsid w:val="007426A5"/>
    <w:rsid w:val="00742BBA"/>
    <w:rsid w:val="00745FFD"/>
    <w:rsid w:val="00746FBD"/>
    <w:rsid w:val="00750759"/>
    <w:rsid w:val="007556B1"/>
    <w:rsid w:val="007558D5"/>
    <w:rsid w:val="00760940"/>
    <w:rsid w:val="0076360C"/>
    <w:rsid w:val="0076416D"/>
    <w:rsid w:val="00764346"/>
    <w:rsid w:val="007711A4"/>
    <w:rsid w:val="0077449D"/>
    <w:rsid w:val="00774E16"/>
    <w:rsid w:val="0078132C"/>
    <w:rsid w:val="0078169C"/>
    <w:rsid w:val="007818B6"/>
    <w:rsid w:val="00785FC8"/>
    <w:rsid w:val="00786D5D"/>
    <w:rsid w:val="00790FD3"/>
    <w:rsid w:val="0079168E"/>
    <w:rsid w:val="00791FA9"/>
    <w:rsid w:val="007923C5"/>
    <w:rsid w:val="007962D2"/>
    <w:rsid w:val="007A0054"/>
    <w:rsid w:val="007A08F0"/>
    <w:rsid w:val="007A44ED"/>
    <w:rsid w:val="007B18B7"/>
    <w:rsid w:val="007B2B94"/>
    <w:rsid w:val="007B629C"/>
    <w:rsid w:val="007C0629"/>
    <w:rsid w:val="007C1963"/>
    <w:rsid w:val="007C2FF1"/>
    <w:rsid w:val="007C3EF4"/>
    <w:rsid w:val="007C5613"/>
    <w:rsid w:val="007D149F"/>
    <w:rsid w:val="007D30A3"/>
    <w:rsid w:val="007D507F"/>
    <w:rsid w:val="007D6000"/>
    <w:rsid w:val="007D684B"/>
    <w:rsid w:val="007D7E6E"/>
    <w:rsid w:val="007E2E3F"/>
    <w:rsid w:val="007E5115"/>
    <w:rsid w:val="007E68F0"/>
    <w:rsid w:val="007F07BF"/>
    <w:rsid w:val="007F12D0"/>
    <w:rsid w:val="007F289D"/>
    <w:rsid w:val="007F43DD"/>
    <w:rsid w:val="007F535F"/>
    <w:rsid w:val="007F5902"/>
    <w:rsid w:val="007F62A2"/>
    <w:rsid w:val="007F6474"/>
    <w:rsid w:val="007F6AAE"/>
    <w:rsid w:val="00800E2C"/>
    <w:rsid w:val="00803847"/>
    <w:rsid w:val="00804B5C"/>
    <w:rsid w:val="00804E5C"/>
    <w:rsid w:val="00807EC9"/>
    <w:rsid w:val="008108E4"/>
    <w:rsid w:val="008112CD"/>
    <w:rsid w:val="00812558"/>
    <w:rsid w:val="008127B5"/>
    <w:rsid w:val="00814FFF"/>
    <w:rsid w:val="008150BD"/>
    <w:rsid w:val="00815404"/>
    <w:rsid w:val="00821EE4"/>
    <w:rsid w:val="008224D3"/>
    <w:rsid w:val="008253AA"/>
    <w:rsid w:val="00833C3D"/>
    <w:rsid w:val="00834A4F"/>
    <w:rsid w:val="00842D5C"/>
    <w:rsid w:val="00842DE6"/>
    <w:rsid w:val="00845824"/>
    <w:rsid w:val="00851072"/>
    <w:rsid w:val="008515CB"/>
    <w:rsid w:val="00851A30"/>
    <w:rsid w:val="0085257B"/>
    <w:rsid w:val="00852FC4"/>
    <w:rsid w:val="00856776"/>
    <w:rsid w:val="008649F9"/>
    <w:rsid w:val="00870C6B"/>
    <w:rsid w:val="00876D42"/>
    <w:rsid w:val="00880CB6"/>
    <w:rsid w:val="00881C47"/>
    <w:rsid w:val="008851A1"/>
    <w:rsid w:val="008852BF"/>
    <w:rsid w:val="00885FB8"/>
    <w:rsid w:val="00887870"/>
    <w:rsid w:val="00887F5B"/>
    <w:rsid w:val="00890019"/>
    <w:rsid w:val="00895C1F"/>
    <w:rsid w:val="008A137E"/>
    <w:rsid w:val="008A14AA"/>
    <w:rsid w:val="008A27D6"/>
    <w:rsid w:val="008A3BD8"/>
    <w:rsid w:val="008A466F"/>
    <w:rsid w:val="008A4B0E"/>
    <w:rsid w:val="008A6ADB"/>
    <w:rsid w:val="008B08A1"/>
    <w:rsid w:val="008B1065"/>
    <w:rsid w:val="008B1B15"/>
    <w:rsid w:val="008B40EF"/>
    <w:rsid w:val="008C3DC0"/>
    <w:rsid w:val="008C40A7"/>
    <w:rsid w:val="008C5396"/>
    <w:rsid w:val="008C6010"/>
    <w:rsid w:val="008D1D5F"/>
    <w:rsid w:val="008D3519"/>
    <w:rsid w:val="008D3A9F"/>
    <w:rsid w:val="008E14F3"/>
    <w:rsid w:val="008E31B7"/>
    <w:rsid w:val="008E43F6"/>
    <w:rsid w:val="008E4996"/>
    <w:rsid w:val="008F123C"/>
    <w:rsid w:val="008F4D6D"/>
    <w:rsid w:val="008F4F09"/>
    <w:rsid w:val="008F6756"/>
    <w:rsid w:val="009018D0"/>
    <w:rsid w:val="0090228F"/>
    <w:rsid w:val="00903DE8"/>
    <w:rsid w:val="009047F0"/>
    <w:rsid w:val="0090663A"/>
    <w:rsid w:val="009069E4"/>
    <w:rsid w:val="009077BE"/>
    <w:rsid w:val="00912058"/>
    <w:rsid w:val="009136BA"/>
    <w:rsid w:val="00913FE1"/>
    <w:rsid w:val="00917AB2"/>
    <w:rsid w:val="00920099"/>
    <w:rsid w:val="009208BB"/>
    <w:rsid w:val="00924ACE"/>
    <w:rsid w:val="00930949"/>
    <w:rsid w:val="00930EB8"/>
    <w:rsid w:val="0093324D"/>
    <w:rsid w:val="0093637B"/>
    <w:rsid w:val="0094116D"/>
    <w:rsid w:val="00947E0B"/>
    <w:rsid w:val="00950473"/>
    <w:rsid w:val="0095372B"/>
    <w:rsid w:val="0095677E"/>
    <w:rsid w:val="00964AB8"/>
    <w:rsid w:val="009666DC"/>
    <w:rsid w:val="00966E2D"/>
    <w:rsid w:val="00967E26"/>
    <w:rsid w:val="00972678"/>
    <w:rsid w:val="00976AF1"/>
    <w:rsid w:val="00977977"/>
    <w:rsid w:val="00980FD2"/>
    <w:rsid w:val="00983462"/>
    <w:rsid w:val="0098737B"/>
    <w:rsid w:val="0098765F"/>
    <w:rsid w:val="009918DB"/>
    <w:rsid w:val="00994660"/>
    <w:rsid w:val="00994ABF"/>
    <w:rsid w:val="00995316"/>
    <w:rsid w:val="009A0D26"/>
    <w:rsid w:val="009A2C12"/>
    <w:rsid w:val="009A3BA4"/>
    <w:rsid w:val="009A587C"/>
    <w:rsid w:val="009A72A6"/>
    <w:rsid w:val="009B0BFD"/>
    <w:rsid w:val="009B1D28"/>
    <w:rsid w:val="009B330E"/>
    <w:rsid w:val="009B43C3"/>
    <w:rsid w:val="009B53FE"/>
    <w:rsid w:val="009B5B1A"/>
    <w:rsid w:val="009B677A"/>
    <w:rsid w:val="009B757E"/>
    <w:rsid w:val="009B76CB"/>
    <w:rsid w:val="009C4C0F"/>
    <w:rsid w:val="009C5165"/>
    <w:rsid w:val="009D2B59"/>
    <w:rsid w:val="009D48B3"/>
    <w:rsid w:val="009D50EA"/>
    <w:rsid w:val="009D65BB"/>
    <w:rsid w:val="009E01AC"/>
    <w:rsid w:val="009E0C15"/>
    <w:rsid w:val="009E493C"/>
    <w:rsid w:val="009E4A98"/>
    <w:rsid w:val="009F764E"/>
    <w:rsid w:val="009F7FD3"/>
    <w:rsid w:val="00A013F1"/>
    <w:rsid w:val="00A076E3"/>
    <w:rsid w:val="00A100AF"/>
    <w:rsid w:val="00A110F8"/>
    <w:rsid w:val="00A12050"/>
    <w:rsid w:val="00A13F20"/>
    <w:rsid w:val="00A14D41"/>
    <w:rsid w:val="00A16523"/>
    <w:rsid w:val="00A1693F"/>
    <w:rsid w:val="00A2158E"/>
    <w:rsid w:val="00A25250"/>
    <w:rsid w:val="00A26FD3"/>
    <w:rsid w:val="00A36026"/>
    <w:rsid w:val="00A36C4A"/>
    <w:rsid w:val="00A36F9C"/>
    <w:rsid w:val="00A411FA"/>
    <w:rsid w:val="00A505D8"/>
    <w:rsid w:val="00A51135"/>
    <w:rsid w:val="00A547C6"/>
    <w:rsid w:val="00A54F71"/>
    <w:rsid w:val="00A57121"/>
    <w:rsid w:val="00A66B5F"/>
    <w:rsid w:val="00A676F6"/>
    <w:rsid w:val="00A67B80"/>
    <w:rsid w:val="00A708ED"/>
    <w:rsid w:val="00A73BE2"/>
    <w:rsid w:val="00A76A7E"/>
    <w:rsid w:val="00A8093E"/>
    <w:rsid w:val="00A80D0A"/>
    <w:rsid w:val="00A836FF"/>
    <w:rsid w:val="00A84F83"/>
    <w:rsid w:val="00A85102"/>
    <w:rsid w:val="00A938FB"/>
    <w:rsid w:val="00A94467"/>
    <w:rsid w:val="00AA1DCC"/>
    <w:rsid w:val="00AA675C"/>
    <w:rsid w:val="00AA6A85"/>
    <w:rsid w:val="00AA7797"/>
    <w:rsid w:val="00AB0272"/>
    <w:rsid w:val="00AB0F0B"/>
    <w:rsid w:val="00AB1824"/>
    <w:rsid w:val="00AC172C"/>
    <w:rsid w:val="00AC19D8"/>
    <w:rsid w:val="00AC1AA2"/>
    <w:rsid w:val="00AC3617"/>
    <w:rsid w:val="00AC3760"/>
    <w:rsid w:val="00AC62F9"/>
    <w:rsid w:val="00AC6FAC"/>
    <w:rsid w:val="00AD0021"/>
    <w:rsid w:val="00AD0D36"/>
    <w:rsid w:val="00AD20CA"/>
    <w:rsid w:val="00AD2FF6"/>
    <w:rsid w:val="00AD3325"/>
    <w:rsid w:val="00AD4C4C"/>
    <w:rsid w:val="00AE21B2"/>
    <w:rsid w:val="00AE2251"/>
    <w:rsid w:val="00AE29FB"/>
    <w:rsid w:val="00AE37D7"/>
    <w:rsid w:val="00AE4606"/>
    <w:rsid w:val="00AE4B0F"/>
    <w:rsid w:val="00AE6E62"/>
    <w:rsid w:val="00AE76C6"/>
    <w:rsid w:val="00AF07E9"/>
    <w:rsid w:val="00AF09C8"/>
    <w:rsid w:val="00AF2015"/>
    <w:rsid w:val="00AF2052"/>
    <w:rsid w:val="00AF26FF"/>
    <w:rsid w:val="00AF345F"/>
    <w:rsid w:val="00AF3CC1"/>
    <w:rsid w:val="00AF46DA"/>
    <w:rsid w:val="00AF577C"/>
    <w:rsid w:val="00AF6BAA"/>
    <w:rsid w:val="00AF6BDC"/>
    <w:rsid w:val="00B00F7E"/>
    <w:rsid w:val="00B054EB"/>
    <w:rsid w:val="00B05F0C"/>
    <w:rsid w:val="00B072A3"/>
    <w:rsid w:val="00B1532C"/>
    <w:rsid w:val="00B27258"/>
    <w:rsid w:val="00B30F38"/>
    <w:rsid w:val="00B31882"/>
    <w:rsid w:val="00B32DEC"/>
    <w:rsid w:val="00B3664E"/>
    <w:rsid w:val="00B40247"/>
    <w:rsid w:val="00B41D7D"/>
    <w:rsid w:val="00B44187"/>
    <w:rsid w:val="00B44A16"/>
    <w:rsid w:val="00B45289"/>
    <w:rsid w:val="00B4592E"/>
    <w:rsid w:val="00B45FDB"/>
    <w:rsid w:val="00B479B1"/>
    <w:rsid w:val="00B50B15"/>
    <w:rsid w:val="00B50F17"/>
    <w:rsid w:val="00B54B66"/>
    <w:rsid w:val="00B560B4"/>
    <w:rsid w:val="00B60C69"/>
    <w:rsid w:val="00B612CE"/>
    <w:rsid w:val="00B62F98"/>
    <w:rsid w:val="00B630E2"/>
    <w:rsid w:val="00B72C51"/>
    <w:rsid w:val="00B7345B"/>
    <w:rsid w:val="00B76D85"/>
    <w:rsid w:val="00B824AB"/>
    <w:rsid w:val="00B833BB"/>
    <w:rsid w:val="00B8392C"/>
    <w:rsid w:val="00B83AE4"/>
    <w:rsid w:val="00B84503"/>
    <w:rsid w:val="00B868BA"/>
    <w:rsid w:val="00B87002"/>
    <w:rsid w:val="00B87AB3"/>
    <w:rsid w:val="00B929F1"/>
    <w:rsid w:val="00B944E8"/>
    <w:rsid w:val="00B956E7"/>
    <w:rsid w:val="00B97647"/>
    <w:rsid w:val="00B97682"/>
    <w:rsid w:val="00BA0332"/>
    <w:rsid w:val="00BA0429"/>
    <w:rsid w:val="00BA0B98"/>
    <w:rsid w:val="00BA203D"/>
    <w:rsid w:val="00BA4240"/>
    <w:rsid w:val="00BA758D"/>
    <w:rsid w:val="00BB109A"/>
    <w:rsid w:val="00BB29D7"/>
    <w:rsid w:val="00BB42BD"/>
    <w:rsid w:val="00BB55A7"/>
    <w:rsid w:val="00BB668D"/>
    <w:rsid w:val="00BB6690"/>
    <w:rsid w:val="00BC0245"/>
    <w:rsid w:val="00BC1B22"/>
    <w:rsid w:val="00BC21EA"/>
    <w:rsid w:val="00BD4320"/>
    <w:rsid w:val="00BD7C8B"/>
    <w:rsid w:val="00BE1661"/>
    <w:rsid w:val="00BE5CAD"/>
    <w:rsid w:val="00BE6433"/>
    <w:rsid w:val="00BE6813"/>
    <w:rsid w:val="00BE76FD"/>
    <w:rsid w:val="00BF0DDD"/>
    <w:rsid w:val="00BF1D1C"/>
    <w:rsid w:val="00BF27C5"/>
    <w:rsid w:val="00BF5913"/>
    <w:rsid w:val="00BF68E7"/>
    <w:rsid w:val="00C01DBE"/>
    <w:rsid w:val="00C027FD"/>
    <w:rsid w:val="00C05E3B"/>
    <w:rsid w:val="00C06ABD"/>
    <w:rsid w:val="00C10740"/>
    <w:rsid w:val="00C1437E"/>
    <w:rsid w:val="00C158C8"/>
    <w:rsid w:val="00C22EB9"/>
    <w:rsid w:val="00C22F1B"/>
    <w:rsid w:val="00C24919"/>
    <w:rsid w:val="00C24930"/>
    <w:rsid w:val="00C40DB4"/>
    <w:rsid w:val="00C411B2"/>
    <w:rsid w:val="00C41421"/>
    <w:rsid w:val="00C421D0"/>
    <w:rsid w:val="00C43731"/>
    <w:rsid w:val="00C43F70"/>
    <w:rsid w:val="00C44004"/>
    <w:rsid w:val="00C4585A"/>
    <w:rsid w:val="00C45993"/>
    <w:rsid w:val="00C46D74"/>
    <w:rsid w:val="00C472E7"/>
    <w:rsid w:val="00C50698"/>
    <w:rsid w:val="00C50D48"/>
    <w:rsid w:val="00C51D89"/>
    <w:rsid w:val="00C555A5"/>
    <w:rsid w:val="00C563F7"/>
    <w:rsid w:val="00C5649F"/>
    <w:rsid w:val="00C63DA6"/>
    <w:rsid w:val="00C64700"/>
    <w:rsid w:val="00C76416"/>
    <w:rsid w:val="00C81004"/>
    <w:rsid w:val="00C816FE"/>
    <w:rsid w:val="00C81CBE"/>
    <w:rsid w:val="00C81D96"/>
    <w:rsid w:val="00C847EF"/>
    <w:rsid w:val="00C84D1B"/>
    <w:rsid w:val="00C86BFF"/>
    <w:rsid w:val="00C9029F"/>
    <w:rsid w:val="00C9058C"/>
    <w:rsid w:val="00C90791"/>
    <w:rsid w:val="00C97A83"/>
    <w:rsid w:val="00CA1014"/>
    <w:rsid w:val="00CA59CC"/>
    <w:rsid w:val="00CA609D"/>
    <w:rsid w:val="00CB010C"/>
    <w:rsid w:val="00CB2D81"/>
    <w:rsid w:val="00CB3361"/>
    <w:rsid w:val="00CB51B8"/>
    <w:rsid w:val="00CC4054"/>
    <w:rsid w:val="00CD0E75"/>
    <w:rsid w:val="00CD429E"/>
    <w:rsid w:val="00CD4B59"/>
    <w:rsid w:val="00CD7FFD"/>
    <w:rsid w:val="00CE15DF"/>
    <w:rsid w:val="00CF6622"/>
    <w:rsid w:val="00CF7682"/>
    <w:rsid w:val="00CF7C9F"/>
    <w:rsid w:val="00D000E8"/>
    <w:rsid w:val="00D0120F"/>
    <w:rsid w:val="00D02F5C"/>
    <w:rsid w:val="00D05D67"/>
    <w:rsid w:val="00D12B95"/>
    <w:rsid w:val="00D12F05"/>
    <w:rsid w:val="00D201E8"/>
    <w:rsid w:val="00D23E64"/>
    <w:rsid w:val="00D30B8D"/>
    <w:rsid w:val="00D321DB"/>
    <w:rsid w:val="00D34CF7"/>
    <w:rsid w:val="00D34D77"/>
    <w:rsid w:val="00D37101"/>
    <w:rsid w:val="00D430AC"/>
    <w:rsid w:val="00D50D17"/>
    <w:rsid w:val="00D511B3"/>
    <w:rsid w:val="00D517F6"/>
    <w:rsid w:val="00D640D6"/>
    <w:rsid w:val="00D64EBC"/>
    <w:rsid w:val="00D64F57"/>
    <w:rsid w:val="00D65693"/>
    <w:rsid w:val="00D65EA5"/>
    <w:rsid w:val="00D7097C"/>
    <w:rsid w:val="00D70BE4"/>
    <w:rsid w:val="00D712B6"/>
    <w:rsid w:val="00D7173D"/>
    <w:rsid w:val="00D736FA"/>
    <w:rsid w:val="00D77BC8"/>
    <w:rsid w:val="00D801E5"/>
    <w:rsid w:val="00D82DA3"/>
    <w:rsid w:val="00D82F53"/>
    <w:rsid w:val="00D83987"/>
    <w:rsid w:val="00D86C9A"/>
    <w:rsid w:val="00D90DDE"/>
    <w:rsid w:val="00D9402D"/>
    <w:rsid w:val="00D944B5"/>
    <w:rsid w:val="00D95425"/>
    <w:rsid w:val="00D954D5"/>
    <w:rsid w:val="00D97F69"/>
    <w:rsid w:val="00DA04A7"/>
    <w:rsid w:val="00DA1096"/>
    <w:rsid w:val="00DA1584"/>
    <w:rsid w:val="00DA2119"/>
    <w:rsid w:val="00DA566B"/>
    <w:rsid w:val="00DA5CD4"/>
    <w:rsid w:val="00DA683F"/>
    <w:rsid w:val="00DB03CF"/>
    <w:rsid w:val="00DB22EA"/>
    <w:rsid w:val="00DB2523"/>
    <w:rsid w:val="00DB3B27"/>
    <w:rsid w:val="00DB5034"/>
    <w:rsid w:val="00DB533E"/>
    <w:rsid w:val="00DB5C66"/>
    <w:rsid w:val="00DB6A14"/>
    <w:rsid w:val="00DC3C35"/>
    <w:rsid w:val="00DC4ABF"/>
    <w:rsid w:val="00DD2CBF"/>
    <w:rsid w:val="00DD4A24"/>
    <w:rsid w:val="00DE0498"/>
    <w:rsid w:val="00DE09E1"/>
    <w:rsid w:val="00DE0F82"/>
    <w:rsid w:val="00DE4664"/>
    <w:rsid w:val="00DE5262"/>
    <w:rsid w:val="00DE78DB"/>
    <w:rsid w:val="00DF0D30"/>
    <w:rsid w:val="00DF12A6"/>
    <w:rsid w:val="00DF14B8"/>
    <w:rsid w:val="00DF2428"/>
    <w:rsid w:val="00DF2CE0"/>
    <w:rsid w:val="00DF5140"/>
    <w:rsid w:val="00DF59AD"/>
    <w:rsid w:val="00DF6072"/>
    <w:rsid w:val="00E02C86"/>
    <w:rsid w:val="00E03FA3"/>
    <w:rsid w:val="00E06392"/>
    <w:rsid w:val="00E07AAB"/>
    <w:rsid w:val="00E101EA"/>
    <w:rsid w:val="00E11E02"/>
    <w:rsid w:val="00E1279D"/>
    <w:rsid w:val="00E12D80"/>
    <w:rsid w:val="00E15140"/>
    <w:rsid w:val="00E205B1"/>
    <w:rsid w:val="00E24958"/>
    <w:rsid w:val="00E25494"/>
    <w:rsid w:val="00E27190"/>
    <w:rsid w:val="00E315C1"/>
    <w:rsid w:val="00E32557"/>
    <w:rsid w:val="00E32659"/>
    <w:rsid w:val="00E33603"/>
    <w:rsid w:val="00E34BB1"/>
    <w:rsid w:val="00E40281"/>
    <w:rsid w:val="00E44898"/>
    <w:rsid w:val="00E452BF"/>
    <w:rsid w:val="00E452F8"/>
    <w:rsid w:val="00E45459"/>
    <w:rsid w:val="00E47551"/>
    <w:rsid w:val="00E47894"/>
    <w:rsid w:val="00E51790"/>
    <w:rsid w:val="00E51CFF"/>
    <w:rsid w:val="00E56477"/>
    <w:rsid w:val="00E56612"/>
    <w:rsid w:val="00E615E1"/>
    <w:rsid w:val="00E628B9"/>
    <w:rsid w:val="00E6503D"/>
    <w:rsid w:val="00E67DB6"/>
    <w:rsid w:val="00E70C7D"/>
    <w:rsid w:val="00E72489"/>
    <w:rsid w:val="00E748E3"/>
    <w:rsid w:val="00E75060"/>
    <w:rsid w:val="00E75565"/>
    <w:rsid w:val="00E76B57"/>
    <w:rsid w:val="00E776DF"/>
    <w:rsid w:val="00E77E08"/>
    <w:rsid w:val="00E80067"/>
    <w:rsid w:val="00E809A9"/>
    <w:rsid w:val="00E945C7"/>
    <w:rsid w:val="00E95F97"/>
    <w:rsid w:val="00EA1BAC"/>
    <w:rsid w:val="00EA4318"/>
    <w:rsid w:val="00EA4A2D"/>
    <w:rsid w:val="00EA5CC8"/>
    <w:rsid w:val="00EA696D"/>
    <w:rsid w:val="00EA6D07"/>
    <w:rsid w:val="00EA7615"/>
    <w:rsid w:val="00EB1176"/>
    <w:rsid w:val="00EB1791"/>
    <w:rsid w:val="00EB4A74"/>
    <w:rsid w:val="00EB4E4C"/>
    <w:rsid w:val="00EB4F71"/>
    <w:rsid w:val="00EB5A05"/>
    <w:rsid w:val="00EC05E9"/>
    <w:rsid w:val="00EC4A76"/>
    <w:rsid w:val="00EC5583"/>
    <w:rsid w:val="00EC71EE"/>
    <w:rsid w:val="00ED00A5"/>
    <w:rsid w:val="00ED05BF"/>
    <w:rsid w:val="00ED1C38"/>
    <w:rsid w:val="00ED27E8"/>
    <w:rsid w:val="00ED538A"/>
    <w:rsid w:val="00ED5862"/>
    <w:rsid w:val="00ED7736"/>
    <w:rsid w:val="00EE0148"/>
    <w:rsid w:val="00EE06D4"/>
    <w:rsid w:val="00EE272B"/>
    <w:rsid w:val="00EE4C73"/>
    <w:rsid w:val="00EF245B"/>
    <w:rsid w:val="00EF2A3E"/>
    <w:rsid w:val="00EF6270"/>
    <w:rsid w:val="00EF6D6F"/>
    <w:rsid w:val="00F000A4"/>
    <w:rsid w:val="00F03354"/>
    <w:rsid w:val="00F03AE0"/>
    <w:rsid w:val="00F03AF5"/>
    <w:rsid w:val="00F03F28"/>
    <w:rsid w:val="00F12B28"/>
    <w:rsid w:val="00F131C7"/>
    <w:rsid w:val="00F16D20"/>
    <w:rsid w:val="00F25A90"/>
    <w:rsid w:val="00F26281"/>
    <w:rsid w:val="00F32B0D"/>
    <w:rsid w:val="00F33DF0"/>
    <w:rsid w:val="00F40C1F"/>
    <w:rsid w:val="00F43326"/>
    <w:rsid w:val="00F44D61"/>
    <w:rsid w:val="00F457A8"/>
    <w:rsid w:val="00F51784"/>
    <w:rsid w:val="00F5596B"/>
    <w:rsid w:val="00F570F4"/>
    <w:rsid w:val="00F601DA"/>
    <w:rsid w:val="00F67091"/>
    <w:rsid w:val="00F70349"/>
    <w:rsid w:val="00F710FB"/>
    <w:rsid w:val="00F75F00"/>
    <w:rsid w:val="00F8737B"/>
    <w:rsid w:val="00F9201D"/>
    <w:rsid w:val="00F94C17"/>
    <w:rsid w:val="00F97B65"/>
    <w:rsid w:val="00FA0C5C"/>
    <w:rsid w:val="00FA23BA"/>
    <w:rsid w:val="00FA4486"/>
    <w:rsid w:val="00FA642D"/>
    <w:rsid w:val="00FA7E5E"/>
    <w:rsid w:val="00FB05B1"/>
    <w:rsid w:val="00FB0893"/>
    <w:rsid w:val="00FB0C1D"/>
    <w:rsid w:val="00FB2F40"/>
    <w:rsid w:val="00FB4E96"/>
    <w:rsid w:val="00FB525B"/>
    <w:rsid w:val="00FB6DDB"/>
    <w:rsid w:val="00FB7692"/>
    <w:rsid w:val="00FB797C"/>
    <w:rsid w:val="00FB79DF"/>
    <w:rsid w:val="00FC3271"/>
    <w:rsid w:val="00FD078C"/>
    <w:rsid w:val="00FD19D0"/>
    <w:rsid w:val="00FD2033"/>
    <w:rsid w:val="00FD2807"/>
    <w:rsid w:val="00FD3E67"/>
    <w:rsid w:val="00FD539D"/>
    <w:rsid w:val="00FD625B"/>
    <w:rsid w:val="00FE03F8"/>
    <w:rsid w:val="00FE1A6F"/>
    <w:rsid w:val="00FE5377"/>
    <w:rsid w:val="00FE5CAE"/>
    <w:rsid w:val="00FF0F7F"/>
    <w:rsid w:val="00FF160F"/>
    <w:rsid w:val="00FF187C"/>
    <w:rsid w:val="00FF2141"/>
    <w:rsid w:val="00FF4EA8"/>
    <w:rsid w:val="00FF504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E02"/>
    <w:rPr>
      <w:sz w:val="24"/>
      <w:szCs w:val="24"/>
    </w:rPr>
  </w:style>
  <w:style w:type="paragraph" w:styleId="Ttulo1">
    <w:name w:val="heading 1"/>
    <w:basedOn w:val="Normal"/>
    <w:next w:val="Normal"/>
    <w:link w:val="Ttulo1Char"/>
    <w:qFormat/>
    <w:rsid w:val="002D4B8C"/>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2D4B8C"/>
    <w:pPr>
      <w:keepNext/>
      <w:autoSpaceDE w:val="0"/>
      <w:autoSpaceDN w:val="0"/>
      <w:adjustRightInd w:val="0"/>
      <w:outlineLvl w:val="1"/>
    </w:pPr>
    <w:rPr>
      <w:sz w:val="28"/>
    </w:rPr>
  </w:style>
  <w:style w:type="paragraph" w:styleId="Ttulo3">
    <w:name w:val="heading 3"/>
    <w:basedOn w:val="Normal"/>
    <w:next w:val="Normal"/>
    <w:qFormat/>
    <w:rsid w:val="002D4B8C"/>
    <w:pPr>
      <w:keepNext/>
      <w:jc w:val="both"/>
      <w:outlineLvl w:val="2"/>
    </w:pPr>
    <w:rPr>
      <w:b/>
      <w:bCs/>
      <w:sz w:val="28"/>
    </w:rPr>
  </w:style>
  <w:style w:type="paragraph" w:styleId="Ttulo4">
    <w:name w:val="heading 4"/>
    <w:basedOn w:val="Normal"/>
    <w:next w:val="Normal"/>
    <w:qFormat/>
    <w:rsid w:val="002D4B8C"/>
    <w:pPr>
      <w:keepNext/>
      <w:jc w:val="center"/>
      <w:outlineLvl w:val="3"/>
    </w:pPr>
    <w:rPr>
      <w:sz w:val="32"/>
    </w:rPr>
  </w:style>
  <w:style w:type="paragraph" w:styleId="Ttulo5">
    <w:name w:val="heading 5"/>
    <w:basedOn w:val="Normal"/>
    <w:next w:val="Normal"/>
    <w:qFormat/>
    <w:rsid w:val="002D4B8C"/>
    <w:pPr>
      <w:keepNext/>
      <w:jc w:val="right"/>
      <w:outlineLvl w:val="4"/>
    </w:pPr>
    <w:rPr>
      <w:sz w:val="28"/>
    </w:rPr>
  </w:style>
  <w:style w:type="paragraph" w:styleId="Ttulo6">
    <w:name w:val="heading 6"/>
    <w:basedOn w:val="Normal"/>
    <w:next w:val="Normal"/>
    <w:qFormat/>
    <w:rsid w:val="002D4B8C"/>
    <w:pPr>
      <w:keepNext/>
      <w:outlineLvl w:val="5"/>
    </w:pPr>
    <w:rPr>
      <w:rFonts w:ascii="Courier New" w:hAnsi="Courier New"/>
      <w:b/>
      <w:sz w:val="28"/>
    </w:rPr>
  </w:style>
  <w:style w:type="paragraph" w:styleId="Ttulo7">
    <w:name w:val="heading 7"/>
    <w:basedOn w:val="Normal"/>
    <w:next w:val="Normal"/>
    <w:link w:val="Ttulo7Char"/>
    <w:qFormat/>
    <w:rsid w:val="00CD429E"/>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617AAD"/>
    <w:rPr>
      <w:sz w:val="28"/>
      <w:szCs w:val="28"/>
    </w:rPr>
  </w:style>
  <w:style w:type="character" w:customStyle="1" w:styleId="Ttulo2Char">
    <w:name w:val="Título 2 Char"/>
    <w:link w:val="Ttulo2"/>
    <w:rsid w:val="00CD429E"/>
    <w:rPr>
      <w:sz w:val="28"/>
      <w:szCs w:val="24"/>
    </w:rPr>
  </w:style>
  <w:style w:type="character" w:customStyle="1" w:styleId="Ttulo7Char">
    <w:name w:val="Título 7 Char"/>
    <w:link w:val="Ttulo7"/>
    <w:rsid w:val="00CD429E"/>
    <w:rPr>
      <w:sz w:val="24"/>
      <w:szCs w:val="24"/>
    </w:rPr>
  </w:style>
  <w:style w:type="paragraph" w:styleId="Corpodetexto">
    <w:name w:val="Body Text"/>
    <w:basedOn w:val="Normal"/>
    <w:rsid w:val="002D4B8C"/>
    <w:pPr>
      <w:autoSpaceDE w:val="0"/>
      <w:autoSpaceDN w:val="0"/>
      <w:adjustRightInd w:val="0"/>
      <w:jc w:val="both"/>
    </w:pPr>
    <w:rPr>
      <w:sz w:val="28"/>
      <w:szCs w:val="28"/>
    </w:rPr>
  </w:style>
  <w:style w:type="paragraph" w:styleId="Corpodetexto2">
    <w:name w:val="Body Text 2"/>
    <w:basedOn w:val="Normal"/>
    <w:rsid w:val="002D4B8C"/>
    <w:pPr>
      <w:autoSpaceDE w:val="0"/>
      <w:autoSpaceDN w:val="0"/>
      <w:adjustRightInd w:val="0"/>
      <w:ind w:right="-18"/>
      <w:jc w:val="both"/>
    </w:pPr>
    <w:rPr>
      <w:sz w:val="28"/>
      <w:szCs w:val="28"/>
    </w:rPr>
  </w:style>
  <w:style w:type="paragraph" w:styleId="Cabealho">
    <w:name w:val="header"/>
    <w:basedOn w:val="Normal"/>
    <w:link w:val="CabealhoChar"/>
    <w:rsid w:val="002D4B8C"/>
    <w:pPr>
      <w:tabs>
        <w:tab w:val="center" w:pos="4419"/>
        <w:tab w:val="right" w:pos="8838"/>
      </w:tabs>
    </w:pPr>
  </w:style>
  <w:style w:type="character" w:customStyle="1" w:styleId="CabealhoChar">
    <w:name w:val="Cabeçalho Char"/>
    <w:link w:val="Cabealho"/>
    <w:rsid w:val="00CD429E"/>
    <w:rPr>
      <w:sz w:val="24"/>
      <w:szCs w:val="24"/>
    </w:rPr>
  </w:style>
  <w:style w:type="paragraph" w:styleId="Rodap">
    <w:name w:val="footer"/>
    <w:basedOn w:val="Normal"/>
    <w:link w:val="RodapChar"/>
    <w:rsid w:val="002D4B8C"/>
    <w:pPr>
      <w:tabs>
        <w:tab w:val="center" w:pos="4419"/>
        <w:tab w:val="right" w:pos="8838"/>
      </w:tabs>
    </w:pPr>
  </w:style>
  <w:style w:type="paragraph" w:styleId="Recuodecorpodetexto2">
    <w:name w:val="Body Text Indent 2"/>
    <w:basedOn w:val="Normal"/>
    <w:rsid w:val="002D4B8C"/>
    <w:pPr>
      <w:ind w:firstLine="708"/>
      <w:jc w:val="both"/>
    </w:pPr>
  </w:style>
  <w:style w:type="paragraph" w:styleId="Recuodecorpodetexto">
    <w:name w:val="Body Text Indent"/>
    <w:basedOn w:val="Normal"/>
    <w:rsid w:val="002D4B8C"/>
    <w:pPr>
      <w:ind w:left="3420"/>
      <w:jc w:val="both"/>
    </w:pPr>
    <w:rPr>
      <w:rFonts w:ascii="Courier New" w:hAnsi="Courier New" w:cs="Courier New"/>
      <w:sz w:val="20"/>
    </w:rPr>
  </w:style>
  <w:style w:type="paragraph" w:styleId="Corpodetexto3">
    <w:name w:val="Body Text 3"/>
    <w:basedOn w:val="Normal"/>
    <w:rsid w:val="002D4B8C"/>
    <w:pPr>
      <w:jc w:val="both"/>
    </w:pPr>
    <w:rPr>
      <w:rFonts w:ascii="Courier New" w:hAnsi="Courier New" w:cs="Courier New"/>
    </w:rPr>
  </w:style>
  <w:style w:type="character" w:styleId="Nmerodepgina">
    <w:name w:val="page number"/>
    <w:basedOn w:val="Fontepargpadro"/>
    <w:rsid w:val="00DA1584"/>
  </w:style>
  <w:style w:type="table" w:styleId="Tabelacomgrade">
    <w:name w:val="Table Grid"/>
    <w:basedOn w:val="Tabelanormal"/>
    <w:rsid w:val="00D82D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21187"/>
    <w:rPr>
      <w:rFonts w:ascii="Tahoma" w:hAnsi="Tahoma" w:cs="Tahoma"/>
      <w:sz w:val="16"/>
      <w:szCs w:val="16"/>
    </w:rPr>
  </w:style>
  <w:style w:type="table" w:customStyle="1" w:styleId="Calendar1">
    <w:name w:val="Calendar 1"/>
    <w:basedOn w:val="Tabelanormal"/>
    <w:qFormat/>
    <w:rsid w:val="00CD429E"/>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CD429E"/>
    <w:pPr>
      <w:jc w:val="both"/>
    </w:pPr>
    <w:rPr>
      <w:szCs w:val="20"/>
    </w:rPr>
  </w:style>
  <w:style w:type="paragraph" w:customStyle="1" w:styleId="Default">
    <w:name w:val="Default"/>
    <w:rsid w:val="00CD429E"/>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CD429E"/>
  </w:style>
  <w:style w:type="character" w:styleId="nfase">
    <w:name w:val="Emphasis"/>
    <w:uiPriority w:val="20"/>
    <w:qFormat/>
    <w:rsid w:val="00CD429E"/>
    <w:rPr>
      <w:i/>
      <w:iCs/>
    </w:rPr>
  </w:style>
  <w:style w:type="paragraph" w:styleId="PargrafodaLista">
    <w:name w:val="List Paragraph"/>
    <w:basedOn w:val="Normal"/>
    <w:uiPriority w:val="34"/>
    <w:qFormat/>
    <w:rsid w:val="00CD429E"/>
    <w:pPr>
      <w:spacing w:after="200" w:line="276" w:lineRule="auto"/>
      <w:ind w:left="720"/>
      <w:contextualSpacing/>
    </w:pPr>
    <w:rPr>
      <w:rFonts w:ascii="Calibri" w:eastAsia="Calibri" w:hAnsi="Calibri"/>
      <w:sz w:val="22"/>
      <w:szCs w:val="22"/>
      <w:lang w:eastAsia="en-US"/>
    </w:rPr>
  </w:style>
  <w:style w:type="character" w:styleId="Hyperlink">
    <w:name w:val="Hyperlink"/>
    <w:basedOn w:val="Fontepargpadro"/>
    <w:uiPriority w:val="99"/>
    <w:unhideWhenUsed/>
    <w:rsid w:val="00FD078C"/>
    <w:rPr>
      <w:color w:val="0563C1"/>
      <w:u w:val="single"/>
    </w:rPr>
  </w:style>
  <w:style w:type="character" w:styleId="HiperlinkVisitado">
    <w:name w:val="FollowedHyperlink"/>
    <w:basedOn w:val="Fontepargpadro"/>
    <w:uiPriority w:val="99"/>
    <w:unhideWhenUsed/>
    <w:rsid w:val="00FD078C"/>
    <w:rPr>
      <w:color w:val="954F72"/>
      <w:u w:val="single"/>
    </w:rPr>
  </w:style>
  <w:style w:type="paragraph" w:customStyle="1" w:styleId="xl66">
    <w:name w:val="xl66"/>
    <w:basedOn w:val="Normal"/>
    <w:rsid w:val="00FD078C"/>
    <w:pPr>
      <w:spacing w:before="100" w:beforeAutospacing="1" w:after="100" w:afterAutospacing="1"/>
      <w:jc w:val="center"/>
    </w:pPr>
    <w:rPr>
      <w:b/>
      <w:bCs/>
      <w:sz w:val="20"/>
      <w:szCs w:val="20"/>
    </w:rPr>
  </w:style>
  <w:style w:type="paragraph" w:customStyle="1" w:styleId="xl67">
    <w:name w:val="xl67"/>
    <w:basedOn w:val="Normal"/>
    <w:rsid w:val="00FD078C"/>
    <w:pPr>
      <w:spacing w:before="100" w:beforeAutospacing="1" w:after="100" w:afterAutospacing="1"/>
    </w:pPr>
    <w:rPr>
      <w:i/>
      <w:iCs/>
    </w:rPr>
  </w:style>
  <w:style w:type="paragraph" w:customStyle="1" w:styleId="xl68">
    <w:name w:val="xl68"/>
    <w:basedOn w:val="Normal"/>
    <w:rsid w:val="00FD078C"/>
    <w:pPr>
      <w:spacing w:before="100" w:beforeAutospacing="1" w:after="100" w:afterAutospacing="1"/>
    </w:pPr>
  </w:style>
  <w:style w:type="paragraph" w:customStyle="1" w:styleId="xl69">
    <w:name w:val="xl6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0">
    <w:name w:val="xl7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4">
    <w:name w:val="xl7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6">
    <w:name w:val="xl76"/>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77">
    <w:name w:val="xl77"/>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8">
    <w:name w:val="xl78"/>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9">
    <w:name w:val="xl7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1">
    <w:name w:val="xl81"/>
    <w:basedOn w:val="Normal"/>
    <w:rsid w:val="00FD078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2">
    <w:name w:val="xl82"/>
    <w:basedOn w:val="Normal"/>
    <w:rsid w:val="00FD078C"/>
    <w:pPr>
      <w:pBdr>
        <w:top w:val="single" w:sz="4" w:space="0" w:color="auto"/>
        <w:bottom w:val="single" w:sz="4" w:space="0" w:color="auto"/>
      </w:pBdr>
      <w:spacing w:before="100" w:beforeAutospacing="1" w:after="100" w:afterAutospacing="1"/>
      <w:jc w:val="center"/>
    </w:pPr>
    <w:rPr>
      <w:b/>
      <w:bCs/>
    </w:rPr>
  </w:style>
  <w:style w:type="paragraph" w:customStyle="1" w:styleId="xl83">
    <w:name w:val="xl83"/>
    <w:basedOn w:val="Normal"/>
    <w:rsid w:val="00FD078C"/>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4">
    <w:name w:val="xl8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character" w:customStyle="1" w:styleId="RodapChar">
    <w:name w:val="Rodapé Char"/>
    <w:basedOn w:val="Fontepargpadro"/>
    <w:link w:val="Rodap"/>
    <w:rsid w:val="004757BE"/>
    <w:rPr>
      <w:sz w:val="24"/>
      <w:szCs w:val="24"/>
    </w:rPr>
  </w:style>
  <w:style w:type="character" w:customStyle="1" w:styleId="fontstyle01">
    <w:name w:val="fontstyle01"/>
    <w:basedOn w:val="Fontepargpadro"/>
    <w:rsid w:val="0015442A"/>
    <w:rPr>
      <w:rFonts w:ascii="Calibri" w:hAnsi="Calibri" w:cs="Calibri" w:hint="default"/>
      <w:b w:val="0"/>
      <w:bCs w:val="0"/>
      <w:i w:val="0"/>
      <w:iCs w:val="0"/>
      <w:color w:val="000000"/>
      <w:sz w:val="22"/>
      <w:szCs w:val="22"/>
    </w:rPr>
  </w:style>
  <w:style w:type="character" w:styleId="Forte">
    <w:name w:val="Strong"/>
    <w:qFormat/>
    <w:rsid w:val="00591222"/>
    <w:rPr>
      <w:b/>
      <w:bCs/>
    </w:rPr>
  </w:style>
  <w:style w:type="paragraph" w:styleId="NormalWeb">
    <w:name w:val="Normal (Web)"/>
    <w:basedOn w:val="Normal"/>
    <w:uiPriority w:val="99"/>
    <w:qFormat/>
    <w:rsid w:val="0059122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27599">
      <w:bodyDiv w:val="1"/>
      <w:marLeft w:val="0"/>
      <w:marRight w:val="0"/>
      <w:marTop w:val="0"/>
      <w:marBottom w:val="0"/>
      <w:divBdr>
        <w:top w:val="none" w:sz="0" w:space="0" w:color="auto"/>
        <w:left w:val="none" w:sz="0" w:space="0" w:color="auto"/>
        <w:bottom w:val="none" w:sz="0" w:space="0" w:color="auto"/>
        <w:right w:val="none" w:sz="0" w:space="0" w:color="auto"/>
      </w:divBdr>
    </w:div>
    <w:div w:id="140392341">
      <w:bodyDiv w:val="1"/>
      <w:marLeft w:val="0"/>
      <w:marRight w:val="0"/>
      <w:marTop w:val="0"/>
      <w:marBottom w:val="0"/>
      <w:divBdr>
        <w:top w:val="none" w:sz="0" w:space="0" w:color="auto"/>
        <w:left w:val="none" w:sz="0" w:space="0" w:color="auto"/>
        <w:bottom w:val="none" w:sz="0" w:space="0" w:color="auto"/>
        <w:right w:val="none" w:sz="0" w:space="0" w:color="auto"/>
      </w:divBdr>
    </w:div>
    <w:div w:id="146016825">
      <w:bodyDiv w:val="1"/>
      <w:marLeft w:val="0"/>
      <w:marRight w:val="0"/>
      <w:marTop w:val="0"/>
      <w:marBottom w:val="0"/>
      <w:divBdr>
        <w:top w:val="none" w:sz="0" w:space="0" w:color="auto"/>
        <w:left w:val="none" w:sz="0" w:space="0" w:color="auto"/>
        <w:bottom w:val="none" w:sz="0" w:space="0" w:color="auto"/>
        <w:right w:val="none" w:sz="0" w:space="0" w:color="auto"/>
      </w:divBdr>
    </w:div>
    <w:div w:id="170797094">
      <w:bodyDiv w:val="1"/>
      <w:marLeft w:val="0"/>
      <w:marRight w:val="0"/>
      <w:marTop w:val="0"/>
      <w:marBottom w:val="0"/>
      <w:divBdr>
        <w:top w:val="none" w:sz="0" w:space="0" w:color="auto"/>
        <w:left w:val="none" w:sz="0" w:space="0" w:color="auto"/>
        <w:bottom w:val="none" w:sz="0" w:space="0" w:color="auto"/>
        <w:right w:val="none" w:sz="0" w:space="0" w:color="auto"/>
      </w:divBdr>
    </w:div>
    <w:div w:id="197163199">
      <w:bodyDiv w:val="1"/>
      <w:marLeft w:val="0"/>
      <w:marRight w:val="0"/>
      <w:marTop w:val="0"/>
      <w:marBottom w:val="0"/>
      <w:divBdr>
        <w:top w:val="none" w:sz="0" w:space="0" w:color="auto"/>
        <w:left w:val="none" w:sz="0" w:space="0" w:color="auto"/>
        <w:bottom w:val="none" w:sz="0" w:space="0" w:color="auto"/>
        <w:right w:val="none" w:sz="0" w:space="0" w:color="auto"/>
      </w:divBdr>
    </w:div>
    <w:div w:id="218637616">
      <w:bodyDiv w:val="1"/>
      <w:marLeft w:val="0"/>
      <w:marRight w:val="0"/>
      <w:marTop w:val="0"/>
      <w:marBottom w:val="0"/>
      <w:divBdr>
        <w:top w:val="none" w:sz="0" w:space="0" w:color="auto"/>
        <w:left w:val="none" w:sz="0" w:space="0" w:color="auto"/>
        <w:bottom w:val="none" w:sz="0" w:space="0" w:color="auto"/>
        <w:right w:val="none" w:sz="0" w:space="0" w:color="auto"/>
      </w:divBdr>
    </w:div>
    <w:div w:id="246037021">
      <w:bodyDiv w:val="1"/>
      <w:marLeft w:val="0"/>
      <w:marRight w:val="0"/>
      <w:marTop w:val="0"/>
      <w:marBottom w:val="0"/>
      <w:divBdr>
        <w:top w:val="none" w:sz="0" w:space="0" w:color="auto"/>
        <w:left w:val="none" w:sz="0" w:space="0" w:color="auto"/>
        <w:bottom w:val="none" w:sz="0" w:space="0" w:color="auto"/>
        <w:right w:val="none" w:sz="0" w:space="0" w:color="auto"/>
      </w:divBdr>
    </w:div>
    <w:div w:id="251939395">
      <w:bodyDiv w:val="1"/>
      <w:marLeft w:val="0"/>
      <w:marRight w:val="0"/>
      <w:marTop w:val="0"/>
      <w:marBottom w:val="0"/>
      <w:divBdr>
        <w:top w:val="none" w:sz="0" w:space="0" w:color="auto"/>
        <w:left w:val="none" w:sz="0" w:space="0" w:color="auto"/>
        <w:bottom w:val="none" w:sz="0" w:space="0" w:color="auto"/>
        <w:right w:val="none" w:sz="0" w:space="0" w:color="auto"/>
      </w:divBdr>
    </w:div>
    <w:div w:id="417481743">
      <w:bodyDiv w:val="1"/>
      <w:marLeft w:val="0"/>
      <w:marRight w:val="0"/>
      <w:marTop w:val="0"/>
      <w:marBottom w:val="0"/>
      <w:divBdr>
        <w:top w:val="none" w:sz="0" w:space="0" w:color="auto"/>
        <w:left w:val="none" w:sz="0" w:space="0" w:color="auto"/>
        <w:bottom w:val="none" w:sz="0" w:space="0" w:color="auto"/>
        <w:right w:val="none" w:sz="0" w:space="0" w:color="auto"/>
      </w:divBdr>
    </w:div>
    <w:div w:id="493381796">
      <w:bodyDiv w:val="1"/>
      <w:marLeft w:val="0"/>
      <w:marRight w:val="0"/>
      <w:marTop w:val="0"/>
      <w:marBottom w:val="0"/>
      <w:divBdr>
        <w:top w:val="none" w:sz="0" w:space="0" w:color="auto"/>
        <w:left w:val="none" w:sz="0" w:space="0" w:color="auto"/>
        <w:bottom w:val="none" w:sz="0" w:space="0" w:color="auto"/>
        <w:right w:val="none" w:sz="0" w:space="0" w:color="auto"/>
      </w:divBdr>
    </w:div>
    <w:div w:id="563495153">
      <w:bodyDiv w:val="1"/>
      <w:marLeft w:val="0"/>
      <w:marRight w:val="0"/>
      <w:marTop w:val="0"/>
      <w:marBottom w:val="0"/>
      <w:divBdr>
        <w:top w:val="none" w:sz="0" w:space="0" w:color="auto"/>
        <w:left w:val="none" w:sz="0" w:space="0" w:color="auto"/>
        <w:bottom w:val="none" w:sz="0" w:space="0" w:color="auto"/>
        <w:right w:val="none" w:sz="0" w:space="0" w:color="auto"/>
      </w:divBdr>
    </w:div>
    <w:div w:id="694307272">
      <w:bodyDiv w:val="1"/>
      <w:marLeft w:val="0"/>
      <w:marRight w:val="0"/>
      <w:marTop w:val="0"/>
      <w:marBottom w:val="0"/>
      <w:divBdr>
        <w:top w:val="none" w:sz="0" w:space="0" w:color="auto"/>
        <w:left w:val="none" w:sz="0" w:space="0" w:color="auto"/>
        <w:bottom w:val="none" w:sz="0" w:space="0" w:color="auto"/>
        <w:right w:val="none" w:sz="0" w:space="0" w:color="auto"/>
      </w:divBdr>
    </w:div>
    <w:div w:id="722827337">
      <w:bodyDiv w:val="1"/>
      <w:marLeft w:val="0"/>
      <w:marRight w:val="0"/>
      <w:marTop w:val="0"/>
      <w:marBottom w:val="0"/>
      <w:divBdr>
        <w:top w:val="none" w:sz="0" w:space="0" w:color="auto"/>
        <w:left w:val="none" w:sz="0" w:space="0" w:color="auto"/>
        <w:bottom w:val="none" w:sz="0" w:space="0" w:color="auto"/>
        <w:right w:val="none" w:sz="0" w:space="0" w:color="auto"/>
      </w:divBdr>
    </w:div>
    <w:div w:id="733158246">
      <w:bodyDiv w:val="1"/>
      <w:marLeft w:val="0"/>
      <w:marRight w:val="0"/>
      <w:marTop w:val="0"/>
      <w:marBottom w:val="0"/>
      <w:divBdr>
        <w:top w:val="none" w:sz="0" w:space="0" w:color="auto"/>
        <w:left w:val="none" w:sz="0" w:space="0" w:color="auto"/>
        <w:bottom w:val="none" w:sz="0" w:space="0" w:color="auto"/>
        <w:right w:val="none" w:sz="0" w:space="0" w:color="auto"/>
      </w:divBdr>
    </w:div>
    <w:div w:id="769197809">
      <w:bodyDiv w:val="1"/>
      <w:marLeft w:val="0"/>
      <w:marRight w:val="0"/>
      <w:marTop w:val="0"/>
      <w:marBottom w:val="0"/>
      <w:divBdr>
        <w:top w:val="none" w:sz="0" w:space="0" w:color="auto"/>
        <w:left w:val="none" w:sz="0" w:space="0" w:color="auto"/>
        <w:bottom w:val="none" w:sz="0" w:space="0" w:color="auto"/>
        <w:right w:val="none" w:sz="0" w:space="0" w:color="auto"/>
      </w:divBdr>
    </w:div>
    <w:div w:id="915893495">
      <w:bodyDiv w:val="1"/>
      <w:marLeft w:val="0"/>
      <w:marRight w:val="0"/>
      <w:marTop w:val="0"/>
      <w:marBottom w:val="0"/>
      <w:divBdr>
        <w:top w:val="none" w:sz="0" w:space="0" w:color="auto"/>
        <w:left w:val="none" w:sz="0" w:space="0" w:color="auto"/>
        <w:bottom w:val="none" w:sz="0" w:space="0" w:color="auto"/>
        <w:right w:val="none" w:sz="0" w:space="0" w:color="auto"/>
      </w:divBdr>
    </w:div>
    <w:div w:id="941764355">
      <w:bodyDiv w:val="1"/>
      <w:marLeft w:val="0"/>
      <w:marRight w:val="0"/>
      <w:marTop w:val="0"/>
      <w:marBottom w:val="0"/>
      <w:divBdr>
        <w:top w:val="none" w:sz="0" w:space="0" w:color="auto"/>
        <w:left w:val="none" w:sz="0" w:space="0" w:color="auto"/>
        <w:bottom w:val="none" w:sz="0" w:space="0" w:color="auto"/>
        <w:right w:val="none" w:sz="0" w:space="0" w:color="auto"/>
      </w:divBdr>
    </w:div>
    <w:div w:id="1013075006">
      <w:bodyDiv w:val="1"/>
      <w:marLeft w:val="0"/>
      <w:marRight w:val="0"/>
      <w:marTop w:val="0"/>
      <w:marBottom w:val="0"/>
      <w:divBdr>
        <w:top w:val="none" w:sz="0" w:space="0" w:color="auto"/>
        <w:left w:val="none" w:sz="0" w:space="0" w:color="auto"/>
        <w:bottom w:val="none" w:sz="0" w:space="0" w:color="auto"/>
        <w:right w:val="none" w:sz="0" w:space="0" w:color="auto"/>
      </w:divBdr>
    </w:div>
    <w:div w:id="1058088337">
      <w:bodyDiv w:val="1"/>
      <w:marLeft w:val="0"/>
      <w:marRight w:val="0"/>
      <w:marTop w:val="0"/>
      <w:marBottom w:val="0"/>
      <w:divBdr>
        <w:top w:val="none" w:sz="0" w:space="0" w:color="auto"/>
        <w:left w:val="none" w:sz="0" w:space="0" w:color="auto"/>
        <w:bottom w:val="none" w:sz="0" w:space="0" w:color="auto"/>
        <w:right w:val="none" w:sz="0" w:space="0" w:color="auto"/>
      </w:divBdr>
    </w:div>
    <w:div w:id="1074083460">
      <w:bodyDiv w:val="1"/>
      <w:marLeft w:val="0"/>
      <w:marRight w:val="0"/>
      <w:marTop w:val="0"/>
      <w:marBottom w:val="0"/>
      <w:divBdr>
        <w:top w:val="none" w:sz="0" w:space="0" w:color="auto"/>
        <w:left w:val="none" w:sz="0" w:space="0" w:color="auto"/>
        <w:bottom w:val="none" w:sz="0" w:space="0" w:color="auto"/>
        <w:right w:val="none" w:sz="0" w:space="0" w:color="auto"/>
      </w:divBdr>
    </w:div>
    <w:div w:id="1133717083">
      <w:bodyDiv w:val="1"/>
      <w:marLeft w:val="0"/>
      <w:marRight w:val="0"/>
      <w:marTop w:val="0"/>
      <w:marBottom w:val="0"/>
      <w:divBdr>
        <w:top w:val="none" w:sz="0" w:space="0" w:color="auto"/>
        <w:left w:val="none" w:sz="0" w:space="0" w:color="auto"/>
        <w:bottom w:val="none" w:sz="0" w:space="0" w:color="auto"/>
        <w:right w:val="none" w:sz="0" w:space="0" w:color="auto"/>
      </w:divBdr>
    </w:div>
    <w:div w:id="1336570847">
      <w:bodyDiv w:val="1"/>
      <w:marLeft w:val="0"/>
      <w:marRight w:val="0"/>
      <w:marTop w:val="0"/>
      <w:marBottom w:val="0"/>
      <w:divBdr>
        <w:top w:val="none" w:sz="0" w:space="0" w:color="auto"/>
        <w:left w:val="none" w:sz="0" w:space="0" w:color="auto"/>
        <w:bottom w:val="none" w:sz="0" w:space="0" w:color="auto"/>
        <w:right w:val="none" w:sz="0" w:space="0" w:color="auto"/>
      </w:divBdr>
    </w:div>
    <w:div w:id="1347486027">
      <w:bodyDiv w:val="1"/>
      <w:marLeft w:val="0"/>
      <w:marRight w:val="0"/>
      <w:marTop w:val="0"/>
      <w:marBottom w:val="0"/>
      <w:divBdr>
        <w:top w:val="none" w:sz="0" w:space="0" w:color="auto"/>
        <w:left w:val="none" w:sz="0" w:space="0" w:color="auto"/>
        <w:bottom w:val="none" w:sz="0" w:space="0" w:color="auto"/>
        <w:right w:val="none" w:sz="0" w:space="0" w:color="auto"/>
      </w:divBdr>
    </w:div>
    <w:div w:id="1413550019">
      <w:bodyDiv w:val="1"/>
      <w:marLeft w:val="0"/>
      <w:marRight w:val="0"/>
      <w:marTop w:val="0"/>
      <w:marBottom w:val="0"/>
      <w:divBdr>
        <w:top w:val="none" w:sz="0" w:space="0" w:color="auto"/>
        <w:left w:val="none" w:sz="0" w:space="0" w:color="auto"/>
        <w:bottom w:val="none" w:sz="0" w:space="0" w:color="auto"/>
        <w:right w:val="none" w:sz="0" w:space="0" w:color="auto"/>
      </w:divBdr>
    </w:div>
    <w:div w:id="1463884566">
      <w:bodyDiv w:val="1"/>
      <w:marLeft w:val="0"/>
      <w:marRight w:val="0"/>
      <w:marTop w:val="0"/>
      <w:marBottom w:val="0"/>
      <w:divBdr>
        <w:top w:val="none" w:sz="0" w:space="0" w:color="auto"/>
        <w:left w:val="none" w:sz="0" w:space="0" w:color="auto"/>
        <w:bottom w:val="none" w:sz="0" w:space="0" w:color="auto"/>
        <w:right w:val="none" w:sz="0" w:space="0" w:color="auto"/>
      </w:divBdr>
    </w:div>
    <w:div w:id="1507281722">
      <w:bodyDiv w:val="1"/>
      <w:marLeft w:val="0"/>
      <w:marRight w:val="0"/>
      <w:marTop w:val="0"/>
      <w:marBottom w:val="0"/>
      <w:divBdr>
        <w:top w:val="none" w:sz="0" w:space="0" w:color="auto"/>
        <w:left w:val="none" w:sz="0" w:space="0" w:color="auto"/>
        <w:bottom w:val="none" w:sz="0" w:space="0" w:color="auto"/>
        <w:right w:val="none" w:sz="0" w:space="0" w:color="auto"/>
      </w:divBdr>
    </w:div>
    <w:div w:id="1562210209">
      <w:bodyDiv w:val="1"/>
      <w:marLeft w:val="0"/>
      <w:marRight w:val="0"/>
      <w:marTop w:val="0"/>
      <w:marBottom w:val="0"/>
      <w:divBdr>
        <w:top w:val="none" w:sz="0" w:space="0" w:color="auto"/>
        <w:left w:val="none" w:sz="0" w:space="0" w:color="auto"/>
        <w:bottom w:val="none" w:sz="0" w:space="0" w:color="auto"/>
        <w:right w:val="none" w:sz="0" w:space="0" w:color="auto"/>
      </w:divBdr>
    </w:div>
    <w:div w:id="1579903201">
      <w:bodyDiv w:val="1"/>
      <w:marLeft w:val="0"/>
      <w:marRight w:val="0"/>
      <w:marTop w:val="0"/>
      <w:marBottom w:val="0"/>
      <w:divBdr>
        <w:top w:val="none" w:sz="0" w:space="0" w:color="auto"/>
        <w:left w:val="none" w:sz="0" w:space="0" w:color="auto"/>
        <w:bottom w:val="none" w:sz="0" w:space="0" w:color="auto"/>
        <w:right w:val="none" w:sz="0" w:space="0" w:color="auto"/>
      </w:divBdr>
    </w:div>
    <w:div w:id="1580751382">
      <w:bodyDiv w:val="1"/>
      <w:marLeft w:val="0"/>
      <w:marRight w:val="0"/>
      <w:marTop w:val="0"/>
      <w:marBottom w:val="0"/>
      <w:divBdr>
        <w:top w:val="none" w:sz="0" w:space="0" w:color="auto"/>
        <w:left w:val="none" w:sz="0" w:space="0" w:color="auto"/>
        <w:bottom w:val="none" w:sz="0" w:space="0" w:color="auto"/>
        <w:right w:val="none" w:sz="0" w:space="0" w:color="auto"/>
      </w:divBdr>
    </w:div>
    <w:div w:id="1633749217">
      <w:bodyDiv w:val="1"/>
      <w:marLeft w:val="0"/>
      <w:marRight w:val="0"/>
      <w:marTop w:val="0"/>
      <w:marBottom w:val="0"/>
      <w:divBdr>
        <w:top w:val="none" w:sz="0" w:space="0" w:color="auto"/>
        <w:left w:val="none" w:sz="0" w:space="0" w:color="auto"/>
        <w:bottom w:val="none" w:sz="0" w:space="0" w:color="auto"/>
        <w:right w:val="none" w:sz="0" w:space="0" w:color="auto"/>
      </w:divBdr>
    </w:div>
    <w:div w:id="1643465589">
      <w:bodyDiv w:val="1"/>
      <w:marLeft w:val="0"/>
      <w:marRight w:val="0"/>
      <w:marTop w:val="0"/>
      <w:marBottom w:val="0"/>
      <w:divBdr>
        <w:top w:val="none" w:sz="0" w:space="0" w:color="auto"/>
        <w:left w:val="none" w:sz="0" w:space="0" w:color="auto"/>
        <w:bottom w:val="none" w:sz="0" w:space="0" w:color="auto"/>
        <w:right w:val="none" w:sz="0" w:space="0" w:color="auto"/>
      </w:divBdr>
    </w:div>
    <w:div w:id="1646937043">
      <w:bodyDiv w:val="1"/>
      <w:marLeft w:val="0"/>
      <w:marRight w:val="0"/>
      <w:marTop w:val="0"/>
      <w:marBottom w:val="0"/>
      <w:divBdr>
        <w:top w:val="none" w:sz="0" w:space="0" w:color="auto"/>
        <w:left w:val="none" w:sz="0" w:space="0" w:color="auto"/>
        <w:bottom w:val="none" w:sz="0" w:space="0" w:color="auto"/>
        <w:right w:val="none" w:sz="0" w:space="0" w:color="auto"/>
      </w:divBdr>
    </w:div>
    <w:div w:id="1686127915">
      <w:bodyDiv w:val="1"/>
      <w:marLeft w:val="0"/>
      <w:marRight w:val="0"/>
      <w:marTop w:val="0"/>
      <w:marBottom w:val="0"/>
      <w:divBdr>
        <w:top w:val="none" w:sz="0" w:space="0" w:color="auto"/>
        <w:left w:val="none" w:sz="0" w:space="0" w:color="auto"/>
        <w:bottom w:val="none" w:sz="0" w:space="0" w:color="auto"/>
        <w:right w:val="none" w:sz="0" w:space="0" w:color="auto"/>
      </w:divBdr>
    </w:div>
    <w:div w:id="1800294110">
      <w:bodyDiv w:val="1"/>
      <w:marLeft w:val="0"/>
      <w:marRight w:val="0"/>
      <w:marTop w:val="0"/>
      <w:marBottom w:val="0"/>
      <w:divBdr>
        <w:top w:val="none" w:sz="0" w:space="0" w:color="auto"/>
        <w:left w:val="none" w:sz="0" w:space="0" w:color="auto"/>
        <w:bottom w:val="none" w:sz="0" w:space="0" w:color="auto"/>
        <w:right w:val="none" w:sz="0" w:space="0" w:color="auto"/>
      </w:divBdr>
    </w:div>
    <w:div w:id="1932659918">
      <w:bodyDiv w:val="1"/>
      <w:marLeft w:val="0"/>
      <w:marRight w:val="0"/>
      <w:marTop w:val="0"/>
      <w:marBottom w:val="0"/>
      <w:divBdr>
        <w:top w:val="none" w:sz="0" w:space="0" w:color="auto"/>
        <w:left w:val="none" w:sz="0" w:space="0" w:color="auto"/>
        <w:bottom w:val="none" w:sz="0" w:space="0" w:color="auto"/>
        <w:right w:val="none" w:sz="0" w:space="0" w:color="auto"/>
      </w:divBdr>
    </w:div>
    <w:div w:id="2013675720">
      <w:bodyDiv w:val="1"/>
      <w:marLeft w:val="0"/>
      <w:marRight w:val="0"/>
      <w:marTop w:val="0"/>
      <w:marBottom w:val="0"/>
      <w:divBdr>
        <w:top w:val="none" w:sz="0" w:space="0" w:color="auto"/>
        <w:left w:val="none" w:sz="0" w:space="0" w:color="auto"/>
        <w:bottom w:val="none" w:sz="0" w:space="0" w:color="auto"/>
        <w:right w:val="none" w:sz="0" w:space="0" w:color="auto"/>
      </w:divBdr>
    </w:div>
    <w:div w:id="2024165323">
      <w:bodyDiv w:val="1"/>
      <w:marLeft w:val="0"/>
      <w:marRight w:val="0"/>
      <w:marTop w:val="0"/>
      <w:marBottom w:val="0"/>
      <w:divBdr>
        <w:top w:val="none" w:sz="0" w:space="0" w:color="auto"/>
        <w:left w:val="none" w:sz="0" w:space="0" w:color="auto"/>
        <w:bottom w:val="none" w:sz="0" w:space="0" w:color="auto"/>
        <w:right w:val="none" w:sz="0" w:space="0" w:color="auto"/>
      </w:divBdr>
    </w:div>
    <w:div w:id="214492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ABB19-5041-4DCE-A8B4-41F01C305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3256</TotalTime>
  <Pages>14</Pages>
  <Words>8130</Words>
  <Characters>43908</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51935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cp:lastModifiedBy>Windows</cp:lastModifiedBy>
  <cp:revision>298</cp:revision>
  <cp:lastPrinted>2022-08-04T16:03:00Z</cp:lastPrinted>
  <dcterms:created xsi:type="dcterms:W3CDTF">2018-07-31T13:09:00Z</dcterms:created>
  <dcterms:modified xsi:type="dcterms:W3CDTF">2022-08-04T19:59:00Z</dcterms:modified>
</cp:coreProperties>
</file>